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3FD1" w14:textId="736E5CB6" w:rsidR="009232B9" w:rsidRPr="00E16C57" w:rsidRDefault="009232B9" w:rsidP="009232B9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 w:rsidRPr="00E16C57">
        <w:rPr>
          <w:sz w:val="24"/>
          <w:szCs w:val="24"/>
          <w:lang w:val="en-US"/>
        </w:rPr>
        <w:t>3GPP TSG-RAN WG2 Meeting #1</w:t>
      </w:r>
      <w:r w:rsidR="00BE6FE8">
        <w:rPr>
          <w:sz w:val="24"/>
          <w:szCs w:val="24"/>
          <w:lang w:val="en-US"/>
        </w:rPr>
        <w:t>2</w:t>
      </w:r>
      <w:r w:rsidR="00C45625">
        <w:rPr>
          <w:sz w:val="24"/>
          <w:szCs w:val="24"/>
          <w:lang w:val="en-US"/>
        </w:rPr>
        <w:t>1</w:t>
      </w:r>
      <w:r w:rsidR="00C74C65">
        <w:rPr>
          <w:sz w:val="24"/>
          <w:szCs w:val="24"/>
          <w:lang w:val="en-US"/>
        </w:rPr>
        <w:tab/>
      </w:r>
      <w:r w:rsidR="00E10511" w:rsidRPr="00E10511">
        <w:rPr>
          <w:sz w:val="24"/>
          <w:szCs w:val="24"/>
          <w:lang w:val="en-US"/>
        </w:rPr>
        <w:t>R2-2301814</w:t>
      </w:r>
    </w:p>
    <w:p w14:paraId="1B92F9DD" w14:textId="50942639" w:rsidR="009232B9" w:rsidRPr="00D92EA1" w:rsidRDefault="00C45625" w:rsidP="009232B9">
      <w:pPr>
        <w:pStyle w:val="af"/>
        <w:tabs>
          <w:tab w:val="right" w:pos="9639"/>
        </w:tabs>
        <w:rPr>
          <w:bCs/>
          <w:sz w:val="24"/>
        </w:rPr>
      </w:pPr>
      <w:r w:rsidRPr="00C45625">
        <w:rPr>
          <w:sz w:val="24"/>
          <w:szCs w:val="24"/>
          <w:lang w:val="en-US"/>
        </w:rPr>
        <w:t xml:space="preserve">Athens, </w:t>
      </w:r>
      <w:r>
        <w:rPr>
          <w:sz w:val="24"/>
          <w:szCs w:val="24"/>
          <w:lang w:val="en-US"/>
        </w:rPr>
        <w:t>Greece</w:t>
      </w:r>
      <w:r w:rsidR="009232B9">
        <w:rPr>
          <w:sz w:val="24"/>
          <w:szCs w:val="24"/>
          <w:lang w:val="en-US"/>
        </w:rPr>
        <w:t>,</w:t>
      </w:r>
      <w:r w:rsidR="009232B9" w:rsidRPr="00E16C57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27</w:t>
      </w:r>
      <w:r w:rsidR="00BB6038" w:rsidRPr="009849D8">
        <w:rPr>
          <w:sz w:val="24"/>
          <w:szCs w:val="24"/>
          <w:vertAlign w:val="superscript"/>
          <w:lang w:val="en-US"/>
        </w:rPr>
        <w:t>th</w:t>
      </w:r>
      <w:r>
        <w:rPr>
          <w:sz w:val="24"/>
          <w:szCs w:val="24"/>
          <w:vertAlign w:val="superscript"/>
          <w:lang w:val="en-US"/>
        </w:rPr>
        <w:t xml:space="preserve"> </w:t>
      </w:r>
      <w:r>
        <w:rPr>
          <w:sz w:val="24"/>
          <w:szCs w:val="24"/>
          <w:lang w:val="en-US"/>
        </w:rPr>
        <w:t>Feb – 3</w:t>
      </w:r>
      <w:r>
        <w:rPr>
          <w:sz w:val="24"/>
          <w:szCs w:val="24"/>
          <w:vertAlign w:val="superscript"/>
          <w:lang w:val="en-US"/>
        </w:rPr>
        <w:t>rd</w:t>
      </w:r>
      <w:r>
        <w:rPr>
          <w:sz w:val="24"/>
          <w:szCs w:val="24"/>
          <w:lang w:val="en-US"/>
        </w:rPr>
        <w:t xml:space="preserve"> Mar</w:t>
      </w:r>
      <w:r w:rsidRPr="00E16C57">
        <w:rPr>
          <w:sz w:val="24"/>
          <w:szCs w:val="24"/>
          <w:lang w:val="en-US"/>
        </w:rPr>
        <w:t xml:space="preserve"> </w:t>
      </w:r>
      <w:r w:rsidR="009232B9" w:rsidRPr="00E16C57">
        <w:rPr>
          <w:sz w:val="24"/>
          <w:szCs w:val="24"/>
          <w:lang w:val="en-US"/>
        </w:rPr>
        <w:t>202</w:t>
      </w:r>
      <w:r>
        <w:rPr>
          <w:sz w:val="24"/>
          <w:szCs w:val="24"/>
          <w:lang w:val="en-US"/>
        </w:rPr>
        <w:t>3</w:t>
      </w:r>
      <w:r w:rsidR="009232B9" w:rsidRPr="00737122">
        <w:rPr>
          <w:sz w:val="24"/>
          <w:szCs w:val="24"/>
          <w:lang w:val="da-DK" w:eastAsia="zh-CN"/>
        </w:rPr>
        <w:tab/>
      </w:r>
    </w:p>
    <w:p w14:paraId="70884AF4" w14:textId="5E331153" w:rsidR="00A17630" w:rsidRPr="00737122" w:rsidRDefault="00A17630" w:rsidP="00A1763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9849D8">
        <w:rPr>
          <w:rFonts w:cs="Arial"/>
          <w:b/>
          <w:bCs/>
          <w:sz w:val="24"/>
          <w:lang w:val="da-DK"/>
        </w:rPr>
        <w:t>8.</w:t>
      </w:r>
      <w:r w:rsidR="00A91FAB">
        <w:rPr>
          <w:rFonts w:cs="Arial"/>
          <w:b/>
          <w:bCs/>
          <w:sz w:val="24"/>
          <w:lang w:val="da-DK"/>
        </w:rPr>
        <w:t>1</w:t>
      </w:r>
      <w:r w:rsidR="009849D8">
        <w:rPr>
          <w:rFonts w:cs="Arial"/>
          <w:b/>
          <w:bCs/>
          <w:sz w:val="24"/>
          <w:lang w:val="da-DK"/>
        </w:rPr>
        <w:t>.</w:t>
      </w:r>
      <w:r w:rsidR="00B81181">
        <w:rPr>
          <w:rFonts w:cs="Arial"/>
          <w:b/>
          <w:bCs/>
          <w:sz w:val="24"/>
          <w:lang w:val="da-DK"/>
        </w:rPr>
        <w:t>2</w:t>
      </w:r>
    </w:p>
    <w:p w14:paraId="37B07145" w14:textId="5CF8F2D9" w:rsidR="00A17630" w:rsidRPr="00CB5EE9" w:rsidRDefault="00A17630" w:rsidP="00A1763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06F63D03" w14:textId="2BF880F8" w:rsidR="00A17630" w:rsidRPr="00CB5EE9" w:rsidRDefault="00A17630" w:rsidP="00A17630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6A53D7" w:rsidRPr="006A53D7">
        <w:rPr>
          <w:rFonts w:ascii="Arial" w:hAnsi="Arial" w:cs="Arial"/>
          <w:b/>
          <w:bCs/>
          <w:sz w:val="24"/>
          <w:lang w:val="en-US"/>
        </w:rPr>
        <w:t>Signalling</w:t>
      </w:r>
      <w:proofErr w:type="spellEnd"/>
      <w:r w:rsidR="006A53D7" w:rsidRPr="006A53D7">
        <w:rPr>
          <w:rFonts w:ascii="Arial" w:hAnsi="Arial" w:cs="Arial"/>
          <w:b/>
          <w:bCs/>
          <w:sz w:val="24"/>
          <w:lang w:val="en-US"/>
        </w:rPr>
        <w:t xml:space="preserve"> for </w:t>
      </w:r>
      <w:r w:rsidR="006A53D7">
        <w:rPr>
          <w:rFonts w:ascii="Arial" w:hAnsi="Arial" w:cs="Arial"/>
          <w:b/>
          <w:bCs/>
          <w:sz w:val="24"/>
          <w:lang w:val="en-US"/>
        </w:rPr>
        <w:t xml:space="preserve">NCR </w:t>
      </w:r>
      <w:r w:rsidR="006A53D7" w:rsidRPr="006A53D7">
        <w:rPr>
          <w:rFonts w:ascii="Arial" w:hAnsi="Arial" w:cs="Arial"/>
          <w:b/>
          <w:bCs/>
          <w:sz w:val="24"/>
          <w:lang w:val="en-US"/>
        </w:rPr>
        <w:t>side control information</w:t>
      </w:r>
    </w:p>
    <w:p w14:paraId="2F8F4082" w14:textId="77777777" w:rsidR="00A17630" w:rsidRDefault="00A17630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25AA7958" w14:textId="77777777" w:rsidR="00A17630" w:rsidRPr="005C66B9" w:rsidRDefault="00A17630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2B8113F2" w14:textId="791CB2DA" w:rsidR="006A53D7" w:rsidRDefault="006A53D7" w:rsidP="00EF121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 w:hint="eastAsia"/>
          <w:sz w:val="22"/>
          <w:szCs w:val="22"/>
          <w:lang w:eastAsia="zh-CN"/>
        </w:rPr>
        <w:t>T</w:t>
      </w:r>
      <w:r>
        <w:rPr>
          <w:rFonts w:ascii="Calibri" w:hAnsi="Calibri" w:cs="Calibri"/>
          <w:sz w:val="22"/>
          <w:szCs w:val="22"/>
          <w:lang w:eastAsia="zh-CN"/>
        </w:rPr>
        <w:t xml:space="preserve">he WI on network-controlled repeater </w:t>
      </w:r>
      <w:r w:rsidR="00797181">
        <w:rPr>
          <w:rFonts w:ascii="Calibri" w:hAnsi="Calibri" w:cs="Calibri"/>
          <w:sz w:val="22"/>
          <w:szCs w:val="22"/>
          <w:lang w:eastAsia="zh-CN"/>
        </w:rPr>
        <w:t>aims</w:t>
      </w:r>
      <w:r>
        <w:rPr>
          <w:rFonts w:ascii="Calibri" w:hAnsi="Calibri" w:cs="Calibri"/>
          <w:sz w:val="22"/>
          <w:szCs w:val="22"/>
          <w:lang w:eastAsia="zh-CN"/>
        </w:rPr>
        <w:t xml:space="preserve"> to</w:t>
      </w:r>
      <w:r w:rsidR="00797181">
        <w:rPr>
          <w:rFonts w:ascii="Calibri" w:hAnsi="Calibri" w:cs="Calibri"/>
          <w:sz w:val="22"/>
          <w:szCs w:val="22"/>
          <w:lang w:eastAsia="zh-CN"/>
        </w:rPr>
        <w:t xml:space="preserve"> extend cell coverage in a cost-effective way. The detailed objectives related to signalling for side control information is shown as below. </w:t>
      </w:r>
    </w:p>
    <w:p w14:paraId="573AB979" w14:textId="77777777" w:rsidR="00797181" w:rsidRDefault="00797181" w:rsidP="00797181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before="60" w:after="60" w:line="288" w:lineRule="auto"/>
        <w:jc w:val="both"/>
        <w:textAlignment w:val="baseline"/>
        <w:rPr>
          <w:rFonts w:eastAsia="Times New Roman"/>
          <w:sz w:val="18"/>
          <w:szCs w:val="18"/>
        </w:rPr>
      </w:pPr>
      <w:r w:rsidRPr="00203290">
        <w:rPr>
          <w:rFonts w:eastAsia="Times New Roman"/>
          <w:sz w:val="18"/>
          <w:szCs w:val="18"/>
          <w:highlight w:val="yellow"/>
        </w:rPr>
        <w:t>Specify control plane signalling and procedures [RAN2</w:t>
      </w:r>
      <w:r w:rsidRPr="00551FD4">
        <w:rPr>
          <w:rFonts w:eastAsia="Times New Roman"/>
          <w:sz w:val="18"/>
          <w:szCs w:val="18"/>
        </w:rPr>
        <w:t>, RAN1]</w:t>
      </w:r>
    </w:p>
    <w:p w14:paraId="02EA39DE" w14:textId="77777777" w:rsidR="00797181" w:rsidRPr="0090623C" w:rsidRDefault="00797181" w:rsidP="00797181">
      <w:pPr>
        <w:pStyle w:val="af5"/>
        <w:numPr>
          <w:ilvl w:val="0"/>
          <w:numId w:val="21"/>
        </w:numPr>
        <w:overflowPunct w:val="0"/>
        <w:autoSpaceDE w:val="0"/>
        <w:autoSpaceDN w:val="0"/>
        <w:adjustRightInd w:val="0"/>
        <w:spacing w:before="60" w:after="60" w:line="288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 w:rsidRPr="00551FD4">
        <w:rPr>
          <w:rFonts w:ascii="Times New Roman" w:eastAsia="Times New Roman" w:hAnsi="Times New Roman" w:cs="Times New Roman"/>
          <w:sz w:val="18"/>
          <w:szCs w:val="18"/>
        </w:rPr>
        <w:t>The configuration of signalling for side control information indication</w:t>
      </w:r>
    </w:p>
    <w:p w14:paraId="6EBAA421" w14:textId="77777777" w:rsidR="00797181" w:rsidRDefault="00797181" w:rsidP="00797181">
      <w:pPr>
        <w:numPr>
          <w:ilvl w:val="1"/>
          <w:numId w:val="20"/>
        </w:numPr>
        <w:overflowPunct w:val="0"/>
        <w:autoSpaceDE w:val="0"/>
        <w:autoSpaceDN w:val="0"/>
        <w:adjustRightInd w:val="0"/>
        <w:spacing w:before="60" w:after="60" w:line="288" w:lineRule="auto"/>
        <w:jc w:val="both"/>
        <w:textAlignment w:val="baseline"/>
        <w:rPr>
          <w:rFonts w:eastAsia="Times New Roman"/>
          <w:sz w:val="18"/>
          <w:szCs w:val="18"/>
        </w:rPr>
      </w:pPr>
      <w:r w:rsidRPr="00453749">
        <w:rPr>
          <w:rFonts w:eastAsia="Times New Roman"/>
          <w:sz w:val="18"/>
          <w:szCs w:val="18"/>
        </w:rPr>
        <w:t>NOTE: Down-selection of solutions in section 7.2 of TR 38.867 is needed</w:t>
      </w:r>
    </w:p>
    <w:p w14:paraId="192E7021" w14:textId="7C44226B" w:rsidR="00EC5AF3" w:rsidRPr="00EC5AF3" w:rsidRDefault="00797181" w:rsidP="00233037">
      <w:pPr>
        <w:overflowPunct w:val="0"/>
        <w:autoSpaceDE w:val="0"/>
        <w:autoSpaceDN w:val="0"/>
        <w:adjustRightInd w:val="0"/>
        <w:spacing w:before="180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>The paper aims to discuss the signalling for NCR side control information, and gives some considerations.</w:t>
      </w:r>
    </w:p>
    <w:p w14:paraId="0C70ADC3" w14:textId="50C66D43" w:rsidR="001170A3" w:rsidRDefault="001170A3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1170A3">
        <w:rPr>
          <w:rFonts w:eastAsia="宋体"/>
          <w:lang w:val="en-US"/>
        </w:rPr>
        <w:t>Discussion</w:t>
      </w:r>
    </w:p>
    <w:p w14:paraId="25D258F5" w14:textId="77777777" w:rsidR="006E6EC4" w:rsidRPr="00465A23" w:rsidRDefault="006E6EC4" w:rsidP="006E6EC4">
      <w:pPr>
        <w:pStyle w:val="af5"/>
        <w:numPr>
          <w:ilvl w:val="0"/>
          <w:numId w:val="30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Theme="minorEastAsia"/>
          <w:lang w:eastAsia="zh-CN"/>
        </w:rPr>
      </w:pPr>
      <w:r w:rsidRPr="00465A23">
        <w:rPr>
          <w:rFonts w:eastAsiaTheme="minorEastAsia" w:hint="eastAsia"/>
          <w:lang w:eastAsia="zh-CN"/>
        </w:rPr>
        <w:t>O</w:t>
      </w:r>
      <w:r w:rsidRPr="00465A23">
        <w:rPr>
          <w:rFonts w:eastAsiaTheme="minorEastAsia"/>
          <w:lang w:eastAsia="zh-CN"/>
        </w:rPr>
        <w:t xml:space="preserve">N-OFF behavior of NCR-Fwd </w:t>
      </w:r>
    </w:p>
    <w:p w14:paraId="50B83AA5" w14:textId="07D5F79B" w:rsidR="00C74E57" w:rsidRDefault="00C74E57" w:rsidP="00B2755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>In RAN2#120 meeting, the following agreements related to ON-OFF behaviour of NCR-</w:t>
      </w:r>
      <w:proofErr w:type="spellStart"/>
      <w:r>
        <w:rPr>
          <w:rFonts w:ascii="Calibri" w:hAnsi="Calibri" w:cs="Calibri"/>
          <w:sz w:val="22"/>
          <w:szCs w:val="22"/>
          <w:lang w:eastAsia="zh-CN"/>
        </w:rPr>
        <w:t>Fwd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 xml:space="preserve"> have been made.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926"/>
      </w:tblGrid>
      <w:tr w:rsidR="00C74E57" w14:paraId="3EBCAD87" w14:textId="77777777" w:rsidTr="00EB2EBF">
        <w:tc>
          <w:tcPr>
            <w:tcW w:w="8926" w:type="dxa"/>
          </w:tcPr>
          <w:p w14:paraId="03C9BE5E" w14:textId="2D4E3429" w:rsidR="00C74E57" w:rsidRPr="00C74E57" w:rsidRDefault="00C74E57" w:rsidP="00C74E57">
            <w:pPr>
              <w:numPr>
                <w:ilvl w:val="0"/>
                <w:numId w:val="24"/>
              </w:numPr>
              <w:adjustRightInd w:val="0"/>
              <w:snapToGrid w:val="0"/>
              <w:spacing w:after="0"/>
              <w:rPr>
                <w:lang w:val="en-US" w:eastAsia="zh-CN"/>
              </w:rPr>
            </w:pPr>
            <w:r w:rsidRPr="00C74E57">
              <w:rPr>
                <w:lang w:val="en-US" w:eastAsia="zh-CN"/>
              </w:rPr>
              <w:t>When NCR-MT is in RRC_CONNECTED mode, the NCR-</w:t>
            </w:r>
            <w:proofErr w:type="spellStart"/>
            <w:r w:rsidRPr="00C74E57">
              <w:rPr>
                <w:lang w:val="en-US" w:eastAsia="zh-CN"/>
              </w:rPr>
              <w:t>Fwd</w:t>
            </w:r>
            <w:proofErr w:type="spellEnd"/>
            <w:r w:rsidRPr="00C74E57">
              <w:rPr>
                <w:lang w:val="en-US" w:eastAsia="zh-CN"/>
              </w:rPr>
              <w:t xml:space="preserve"> can be ON or OFF following the side control information received from the </w:t>
            </w:r>
            <w:proofErr w:type="spellStart"/>
            <w:r w:rsidRPr="00C74E57">
              <w:rPr>
                <w:lang w:val="en-US" w:eastAsia="zh-CN"/>
              </w:rPr>
              <w:t>gNB</w:t>
            </w:r>
            <w:proofErr w:type="spellEnd"/>
            <w:r w:rsidRPr="00C74E57">
              <w:rPr>
                <w:lang w:val="en-US" w:eastAsia="zh-CN"/>
              </w:rPr>
              <w:t xml:space="preserve">. </w:t>
            </w:r>
          </w:p>
          <w:p w14:paraId="6D98D970" w14:textId="2A80E141" w:rsidR="00C74E57" w:rsidRPr="00C74E57" w:rsidRDefault="00C74E57" w:rsidP="00C74E57">
            <w:pPr>
              <w:numPr>
                <w:ilvl w:val="0"/>
                <w:numId w:val="24"/>
              </w:numPr>
              <w:adjustRightInd w:val="0"/>
              <w:snapToGrid w:val="0"/>
              <w:spacing w:after="0"/>
              <w:rPr>
                <w:lang w:val="en-US" w:eastAsia="zh-CN"/>
              </w:rPr>
            </w:pPr>
            <w:r w:rsidRPr="00C74E57">
              <w:rPr>
                <w:lang w:val="en-US" w:eastAsia="zh-CN"/>
              </w:rPr>
              <w:t>After NCR-MT enters RRC_INACTIVE mode, the NCR-</w:t>
            </w:r>
            <w:proofErr w:type="spellStart"/>
            <w:r w:rsidRPr="00C74E57">
              <w:rPr>
                <w:lang w:val="en-US" w:eastAsia="zh-CN"/>
              </w:rPr>
              <w:t>Fwd</w:t>
            </w:r>
            <w:proofErr w:type="spellEnd"/>
            <w:r w:rsidRPr="00C74E57">
              <w:rPr>
                <w:lang w:val="en-US" w:eastAsia="zh-CN"/>
              </w:rPr>
              <w:t xml:space="preserve"> can be ON or OFF following the last configuration received from the </w:t>
            </w:r>
            <w:proofErr w:type="spellStart"/>
            <w:r w:rsidRPr="00C74E57">
              <w:rPr>
                <w:lang w:val="en-US" w:eastAsia="zh-CN"/>
              </w:rPr>
              <w:t>gNB</w:t>
            </w:r>
            <w:proofErr w:type="spellEnd"/>
            <w:r w:rsidRPr="00C74E57">
              <w:rPr>
                <w:lang w:val="en-US" w:eastAsia="zh-CN"/>
              </w:rPr>
              <w:t xml:space="preserve">. </w:t>
            </w:r>
          </w:p>
          <w:p w14:paraId="4616DE07" w14:textId="77777777" w:rsidR="00C74E57" w:rsidRDefault="00C74E57" w:rsidP="00C74E57">
            <w:pPr>
              <w:numPr>
                <w:ilvl w:val="0"/>
                <w:numId w:val="24"/>
              </w:numPr>
              <w:adjustRightInd w:val="0"/>
              <w:snapToGrid w:val="0"/>
              <w:spacing w:after="0"/>
              <w:rPr>
                <w:lang w:val="en-US" w:eastAsia="zh-CN"/>
              </w:rPr>
            </w:pPr>
            <w:r w:rsidRPr="00C74E57">
              <w:rPr>
                <w:lang w:val="en-US" w:eastAsia="zh-CN"/>
              </w:rPr>
              <w:t>Release to RRC-</w:t>
            </w:r>
            <w:proofErr w:type="gramStart"/>
            <w:r w:rsidRPr="00C74E57">
              <w:rPr>
                <w:lang w:val="en-US" w:eastAsia="zh-CN"/>
              </w:rPr>
              <w:t>IDLE  is</w:t>
            </w:r>
            <w:proofErr w:type="gramEnd"/>
            <w:r w:rsidRPr="00C74E57">
              <w:rPr>
                <w:lang w:val="en-US" w:eastAsia="zh-CN"/>
              </w:rPr>
              <w:t xml:space="preserve"> FFS.</w:t>
            </w:r>
          </w:p>
          <w:p w14:paraId="56726503" w14:textId="77777777" w:rsidR="00B019D1" w:rsidRPr="00B019D1" w:rsidRDefault="00B019D1" w:rsidP="00B019D1">
            <w:pPr>
              <w:numPr>
                <w:ilvl w:val="0"/>
                <w:numId w:val="24"/>
              </w:numPr>
              <w:adjustRightInd w:val="0"/>
              <w:snapToGrid w:val="0"/>
              <w:spacing w:after="0"/>
              <w:rPr>
                <w:lang w:val="en-US" w:eastAsia="zh-CN"/>
              </w:rPr>
            </w:pPr>
            <w:r w:rsidRPr="00B019D1">
              <w:rPr>
                <w:lang w:val="en-US" w:eastAsia="zh-CN"/>
              </w:rPr>
              <w:t>On NCR-MT RLF:</w:t>
            </w:r>
          </w:p>
          <w:p w14:paraId="7D9A1707" w14:textId="46E7C0FE" w:rsidR="00B019D1" w:rsidRPr="00B019D1" w:rsidRDefault="00B019D1" w:rsidP="004D4CA9">
            <w:pPr>
              <w:adjustRightInd w:val="0"/>
              <w:snapToGrid w:val="0"/>
              <w:spacing w:after="0"/>
              <w:ind w:left="7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Pr="00B019D1">
              <w:rPr>
                <w:lang w:val="en-US" w:eastAsia="zh-CN"/>
              </w:rPr>
              <w:t>After RLF is declared by NCR-MT, NCR-MT performs cell selection and trigger RRC re-establishment;</w:t>
            </w:r>
          </w:p>
          <w:p w14:paraId="1B7259D0" w14:textId="248E0F38" w:rsidR="00B019D1" w:rsidRPr="00B019D1" w:rsidRDefault="00B019D1" w:rsidP="004D4CA9">
            <w:pPr>
              <w:adjustRightInd w:val="0"/>
              <w:snapToGrid w:val="0"/>
              <w:spacing w:after="0"/>
              <w:ind w:left="7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Pr="00B019D1">
              <w:rPr>
                <w:lang w:val="en-US" w:eastAsia="zh-CN"/>
              </w:rPr>
              <w:t>If NCR-MT enters RRC_IDLE due to no suitable cell is find, NCR-</w:t>
            </w:r>
            <w:proofErr w:type="spellStart"/>
            <w:r w:rsidRPr="00B019D1">
              <w:rPr>
                <w:lang w:val="en-US" w:eastAsia="zh-CN"/>
              </w:rPr>
              <w:t>Fwd</w:t>
            </w:r>
            <w:proofErr w:type="spellEnd"/>
            <w:r w:rsidRPr="00B019D1">
              <w:rPr>
                <w:lang w:val="en-US" w:eastAsia="zh-CN"/>
              </w:rPr>
              <w:t xml:space="preserve"> is OFF;</w:t>
            </w:r>
          </w:p>
          <w:p w14:paraId="31F5D36C" w14:textId="112B66C1" w:rsidR="00B019D1" w:rsidRPr="009E6E74" w:rsidRDefault="00B019D1" w:rsidP="004D4CA9">
            <w:pPr>
              <w:adjustRightInd w:val="0"/>
              <w:snapToGrid w:val="0"/>
              <w:spacing w:after="0"/>
              <w:ind w:left="72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</w:t>
            </w:r>
            <w:r w:rsidRPr="00B019D1">
              <w:rPr>
                <w:lang w:val="en-US" w:eastAsia="zh-CN"/>
              </w:rPr>
              <w:t>During RRC re-establishment procedure, NCR-</w:t>
            </w:r>
            <w:proofErr w:type="spellStart"/>
            <w:r w:rsidRPr="00B019D1">
              <w:rPr>
                <w:lang w:val="en-US" w:eastAsia="zh-CN"/>
              </w:rPr>
              <w:t>Fwd</w:t>
            </w:r>
            <w:proofErr w:type="spellEnd"/>
            <w:r w:rsidRPr="00B019D1">
              <w:rPr>
                <w:lang w:val="en-US" w:eastAsia="zh-CN"/>
              </w:rPr>
              <w:t xml:space="preserve"> is OFF.</w:t>
            </w:r>
          </w:p>
        </w:tc>
      </w:tr>
    </w:tbl>
    <w:p w14:paraId="1E931373" w14:textId="6C31FECE" w:rsidR="00BC4828" w:rsidRDefault="005B7EAE" w:rsidP="00BC482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>As for ON-OFF details, the following agreements have reached in RAN1 last few meetings.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926"/>
      </w:tblGrid>
      <w:tr w:rsidR="005B7EAE" w14:paraId="1C03E6DC" w14:textId="77777777" w:rsidTr="00EB2EBF">
        <w:trPr>
          <w:trHeight w:val="38"/>
        </w:trPr>
        <w:tc>
          <w:tcPr>
            <w:tcW w:w="8926" w:type="dxa"/>
          </w:tcPr>
          <w:p w14:paraId="20AAC699" w14:textId="77777777" w:rsidR="005B7EAE" w:rsidRPr="00924A53" w:rsidRDefault="005B7EAE" w:rsidP="00EB2EBF">
            <w:pPr>
              <w:adjustRightInd w:val="0"/>
              <w:snapToGrid w:val="0"/>
              <w:spacing w:after="0"/>
              <w:rPr>
                <w:rFonts w:eastAsia="Malgun Gothic" w:cs="Times"/>
                <w:highlight w:val="green"/>
                <w:lang w:val="en-US" w:eastAsia="ja-JP"/>
              </w:rPr>
            </w:pPr>
            <w:r w:rsidRPr="00924A53">
              <w:rPr>
                <w:rFonts w:cs="Times"/>
                <w:b/>
                <w:bCs/>
                <w:highlight w:val="green"/>
                <w:lang w:eastAsia="ja-JP"/>
              </w:rPr>
              <w:t>Agreement</w:t>
            </w:r>
            <w:r>
              <w:rPr>
                <w:rFonts w:cs="Times"/>
                <w:b/>
                <w:bCs/>
                <w:highlight w:val="green"/>
                <w:lang w:eastAsia="ja-JP"/>
              </w:rPr>
              <w:t xml:space="preserve"> (RAN1#110)</w:t>
            </w:r>
          </w:p>
          <w:p w14:paraId="5291A5D6" w14:textId="77777777" w:rsidR="005B7EAE" w:rsidRPr="00104B1F" w:rsidRDefault="005B7EAE" w:rsidP="00EB2EBF">
            <w:pPr>
              <w:adjustRightInd w:val="0"/>
              <w:snapToGrid w:val="0"/>
              <w:spacing w:after="0"/>
              <w:rPr>
                <w:rFonts w:cs="Times"/>
                <w:iCs/>
                <w:sz w:val="18"/>
                <w:szCs w:val="18"/>
                <w:lang w:val="en-US"/>
              </w:rPr>
            </w:pPr>
            <w:r w:rsidRPr="00104B1F">
              <w:rPr>
                <w:rFonts w:cs="Times"/>
                <w:iCs/>
                <w:sz w:val="18"/>
                <w:szCs w:val="18"/>
                <w:lang w:val="en-US"/>
              </w:rPr>
              <w:t>The NCR-</w:t>
            </w:r>
            <w:proofErr w:type="spellStart"/>
            <w:r w:rsidRPr="00104B1F">
              <w:rPr>
                <w:rFonts w:cs="Times"/>
                <w:iCs/>
                <w:sz w:val="18"/>
                <w:szCs w:val="18"/>
                <w:lang w:val="en-US"/>
              </w:rPr>
              <w:t>Fwd</w:t>
            </w:r>
            <w:proofErr w:type="spellEnd"/>
            <w:r w:rsidRPr="00104B1F">
              <w:rPr>
                <w:rFonts w:cs="Times"/>
                <w:iCs/>
                <w:sz w:val="18"/>
                <w:szCs w:val="18"/>
                <w:lang w:val="en-US"/>
              </w:rPr>
              <w:t xml:space="preserve"> is always expected to be “OFF” unless otherwise explicitly or implicitly indicated by </w:t>
            </w:r>
            <w:proofErr w:type="spellStart"/>
            <w:r w:rsidRPr="00104B1F">
              <w:rPr>
                <w:rFonts w:cs="Times"/>
                <w:iCs/>
                <w:sz w:val="18"/>
                <w:szCs w:val="18"/>
                <w:lang w:val="en-US"/>
              </w:rPr>
              <w:t>gNB</w:t>
            </w:r>
            <w:proofErr w:type="spellEnd"/>
            <w:r w:rsidRPr="00104B1F">
              <w:rPr>
                <w:rFonts w:cs="Times"/>
                <w:iCs/>
                <w:sz w:val="18"/>
                <w:szCs w:val="18"/>
                <w:lang w:val="en-US"/>
              </w:rPr>
              <w:t>.</w:t>
            </w:r>
          </w:p>
          <w:p w14:paraId="3893DCCF" w14:textId="77777777" w:rsidR="005B7EAE" w:rsidRPr="00104B1F" w:rsidRDefault="005B7EAE" w:rsidP="00EB2EBF">
            <w:pPr>
              <w:numPr>
                <w:ilvl w:val="0"/>
                <w:numId w:val="24"/>
              </w:numPr>
              <w:adjustRightInd w:val="0"/>
              <w:snapToGrid w:val="0"/>
              <w:spacing w:after="0"/>
              <w:rPr>
                <w:rFonts w:cs="Times"/>
                <w:iCs/>
                <w:sz w:val="18"/>
                <w:szCs w:val="18"/>
                <w:lang w:val="en-US"/>
              </w:rPr>
            </w:pPr>
            <w:r w:rsidRPr="00104B1F">
              <w:rPr>
                <w:rFonts w:cs="Times"/>
                <w:iCs/>
                <w:sz w:val="18"/>
                <w:szCs w:val="18"/>
                <w:lang w:val="en-US"/>
              </w:rPr>
              <w:t>Note-1: This applies to the case regardless of the RRC state of NCR-MT.</w:t>
            </w:r>
          </w:p>
          <w:p w14:paraId="1B8AB16A" w14:textId="77777777" w:rsidR="005B7EAE" w:rsidRPr="00104B1F" w:rsidRDefault="005B7EAE" w:rsidP="00EB2EBF">
            <w:pPr>
              <w:numPr>
                <w:ilvl w:val="0"/>
                <w:numId w:val="24"/>
              </w:numPr>
              <w:adjustRightInd w:val="0"/>
              <w:snapToGrid w:val="0"/>
              <w:spacing w:after="0"/>
              <w:rPr>
                <w:rFonts w:cs="Times"/>
                <w:iCs/>
                <w:sz w:val="18"/>
                <w:szCs w:val="18"/>
                <w:lang w:val="en-US"/>
              </w:rPr>
            </w:pPr>
            <w:r w:rsidRPr="00104B1F">
              <w:rPr>
                <w:rFonts w:cs="Times"/>
                <w:iCs/>
                <w:sz w:val="18"/>
                <w:szCs w:val="18"/>
                <w:lang w:val="en-US"/>
              </w:rPr>
              <w:t xml:space="preserve">Note-2: Indication (e.g., received when NCR-MT in RRC-connected) or DRX state of NCR-MT to control the ON-OFF </w:t>
            </w:r>
            <w:proofErr w:type="spellStart"/>
            <w:r w:rsidRPr="00104B1F">
              <w:rPr>
                <w:rFonts w:cs="Times"/>
                <w:iCs/>
                <w:sz w:val="18"/>
                <w:szCs w:val="18"/>
                <w:lang w:val="en-US"/>
              </w:rPr>
              <w:t>behaviour</w:t>
            </w:r>
            <w:proofErr w:type="spellEnd"/>
            <w:r w:rsidRPr="00104B1F">
              <w:rPr>
                <w:rFonts w:cs="Times"/>
                <w:iCs/>
                <w:sz w:val="18"/>
                <w:szCs w:val="18"/>
                <w:lang w:val="en-US"/>
              </w:rPr>
              <w:t xml:space="preserve"> of NCR-</w:t>
            </w:r>
            <w:proofErr w:type="spellStart"/>
            <w:r w:rsidRPr="00104B1F">
              <w:rPr>
                <w:rFonts w:cs="Times"/>
                <w:iCs/>
                <w:sz w:val="18"/>
                <w:szCs w:val="18"/>
                <w:lang w:val="en-US"/>
              </w:rPr>
              <w:t>Fwd</w:t>
            </w:r>
            <w:proofErr w:type="spellEnd"/>
            <w:r w:rsidRPr="00104B1F">
              <w:rPr>
                <w:rFonts w:cs="Times"/>
                <w:iCs/>
                <w:sz w:val="18"/>
                <w:szCs w:val="18"/>
                <w:lang w:val="en-US"/>
              </w:rPr>
              <w:t xml:space="preserve"> when the NCR-MT is in RRC-idle/inactive is not precluded.</w:t>
            </w:r>
          </w:p>
          <w:p w14:paraId="32C4FC89" w14:textId="77777777" w:rsidR="005B7EAE" w:rsidRPr="00104B1F" w:rsidRDefault="005B7EAE" w:rsidP="00EB2EBF">
            <w:pPr>
              <w:adjustRightInd w:val="0"/>
              <w:snapToGrid w:val="0"/>
              <w:spacing w:after="0"/>
              <w:rPr>
                <w:rFonts w:cs="Times"/>
                <w:iCs/>
                <w:sz w:val="18"/>
                <w:szCs w:val="18"/>
                <w:lang w:val="en-US"/>
              </w:rPr>
            </w:pPr>
            <w:r w:rsidRPr="00104B1F">
              <w:rPr>
                <w:rFonts w:cs="Times"/>
                <w:iCs/>
                <w:sz w:val="18"/>
                <w:szCs w:val="18"/>
                <w:lang w:val="en-US"/>
              </w:rPr>
              <w:t xml:space="preserve">The above is not meant to imply any </w:t>
            </w:r>
            <w:proofErr w:type="spellStart"/>
            <w:r w:rsidRPr="00104B1F">
              <w:rPr>
                <w:rFonts w:cs="Times"/>
                <w:iCs/>
                <w:sz w:val="18"/>
                <w:szCs w:val="18"/>
                <w:lang w:val="en-US"/>
              </w:rPr>
              <w:t>signalling</w:t>
            </w:r>
            <w:proofErr w:type="spellEnd"/>
            <w:r w:rsidRPr="00104B1F">
              <w:rPr>
                <w:rFonts w:cs="Times"/>
                <w:iCs/>
                <w:sz w:val="18"/>
                <w:szCs w:val="18"/>
                <w:lang w:val="en-US"/>
              </w:rPr>
              <w:t xml:space="preserve"> design for NCR-</w:t>
            </w:r>
            <w:proofErr w:type="spellStart"/>
            <w:r w:rsidRPr="00104B1F">
              <w:rPr>
                <w:rFonts w:cs="Times"/>
                <w:iCs/>
                <w:sz w:val="18"/>
                <w:szCs w:val="18"/>
                <w:lang w:val="en-US"/>
              </w:rPr>
              <w:t>Fwd</w:t>
            </w:r>
            <w:proofErr w:type="spellEnd"/>
            <w:r w:rsidRPr="00104B1F">
              <w:rPr>
                <w:rFonts w:cs="Times"/>
                <w:iCs/>
                <w:sz w:val="18"/>
                <w:szCs w:val="18"/>
                <w:lang w:val="en-US"/>
              </w:rPr>
              <w:t xml:space="preserve"> ON-OFF.</w:t>
            </w:r>
          </w:p>
          <w:p w14:paraId="4A18E31E" w14:textId="77777777" w:rsidR="005B7EAE" w:rsidRPr="00924A53" w:rsidRDefault="005B7EAE" w:rsidP="00EB2EBF">
            <w:pPr>
              <w:adjustRightInd w:val="0"/>
              <w:snapToGrid w:val="0"/>
              <w:spacing w:after="0"/>
              <w:rPr>
                <w:rFonts w:eastAsia="Malgun Gothic" w:cs="Times"/>
                <w:highlight w:val="green"/>
                <w:lang w:val="en-US" w:eastAsia="ja-JP"/>
              </w:rPr>
            </w:pPr>
            <w:r w:rsidRPr="00924A53">
              <w:rPr>
                <w:rFonts w:cs="Times"/>
                <w:b/>
                <w:bCs/>
                <w:highlight w:val="green"/>
                <w:lang w:eastAsia="ja-JP"/>
              </w:rPr>
              <w:t>Agreement</w:t>
            </w:r>
            <w:r>
              <w:rPr>
                <w:rFonts w:cs="Times"/>
                <w:b/>
                <w:bCs/>
                <w:highlight w:val="green"/>
                <w:lang w:eastAsia="ja-JP"/>
              </w:rPr>
              <w:t xml:space="preserve"> (RAN1#111)</w:t>
            </w:r>
          </w:p>
          <w:p w14:paraId="37CDDD73" w14:textId="77777777" w:rsidR="005B7EAE" w:rsidRPr="00373D71" w:rsidRDefault="005B7EAE" w:rsidP="00EB2EBF">
            <w:pPr>
              <w:snapToGrid w:val="0"/>
              <w:spacing w:after="0" w:line="240" w:lineRule="auto"/>
              <w:rPr>
                <w:rFonts w:ascii="Times" w:eastAsia="Batang" w:hAnsi="Times" w:cs="Times"/>
                <w:iCs/>
              </w:rPr>
            </w:pPr>
            <w:r w:rsidRPr="00373D71">
              <w:rPr>
                <w:rFonts w:ascii="Times" w:eastAsia="Batang" w:hAnsi="Times" w:cs="Times"/>
                <w:iCs/>
              </w:rPr>
              <w:t>For FR2, the “ON” state of NCR-</w:t>
            </w:r>
            <w:proofErr w:type="spellStart"/>
            <w:r w:rsidRPr="00373D71">
              <w:rPr>
                <w:rFonts w:ascii="Times" w:eastAsia="Batang" w:hAnsi="Times" w:cs="Times"/>
                <w:iCs/>
              </w:rPr>
              <w:t>Fwd</w:t>
            </w:r>
            <w:proofErr w:type="spellEnd"/>
            <w:r w:rsidRPr="00373D71">
              <w:rPr>
                <w:rFonts w:ascii="Times" w:eastAsia="Batang" w:hAnsi="Times" w:cs="Times"/>
                <w:iCs/>
              </w:rPr>
              <w:t xml:space="preserve"> is indicated:</w:t>
            </w:r>
          </w:p>
          <w:p w14:paraId="6FB55FAA" w14:textId="77777777" w:rsidR="005B7EAE" w:rsidRPr="00EB2EBF" w:rsidRDefault="005B7EAE" w:rsidP="00EB2EBF">
            <w:pPr>
              <w:numPr>
                <w:ilvl w:val="0"/>
                <w:numId w:val="24"/>
              </w:numPr>
              <w:adjustRightInd w:val="0"/>
              <w:snapToGrid w:val="0"/>
              <w:spacing w:after="0"/>
              <w:rPr>
                <w:lang w:val="en-US" w:eastAsia="zh-CN"/>
              </w:rPr>
            </w:pPr>
            <w:r w:rsidRPr="00373D71">
              <w:rPr>
                <w:rFonts w:ascii="Times" w:eastAsia="Batang" w:hAnsi="Times"/>
                <w:szCs w:val="24"/>
              </w:rPr>
              <w:t>Alt-2: Implicit indication via the beam indication (i.e., if there is beam indication, the NCR is assumed to be ON over the indicated time domain resource associated with corresponding beam(s))</w:t>
            </w:r>
          </w:p>
          <w:p w14:paraId="1C23E343" w14:textId="77777777" w:rsidR="005B7EAE" w:rsidRPr="00373D71" w:rsidRDefault="005B7EAE" w:rsidP="00EB2EBF">
            <w:pPr>
              <w:adjustRightInd w:val="0"/>
              <w:snapToGrid w:val="0"/>
              <w:spacing w:after="0"/>
              <w:rPr>
                <w:lang w:val="en-US" w:eastAsia="zh-CN"/>
              </w:rPr>
            </w:pPr>
            <w:r w:rsidRPr="00373D71">
              <w:rPr>
                <w:lang w:val="en-US" w:eastAsia="zh-CN"/>
              </w:rPr>
              <w:t>For FR1, the “ON” state of NCR-</w:t>
            </w:r>
            <w:proofErr w:type="spellStart"/>
            <w:r w:rsidRPr="00373D71">
              <w:rPr>
                <w:lang w:val="en-US" w:eastAsia="zh-CN"/>
              </w:rPr>
              <w:t>Fwd</w:t>
            </w:r>
            <w:proofErr w:type="spellEnd"/>
            <w:r w:rsidRPr="00373D71">
              <w:rPr>
                <w:lang w:val="en-US" w:eastAsia="zh-CN"/>
              </w:rPr>
              <w:t xml:space="preserve"> is indicated:</w:t>
            </w:r>
          </w:p>
          <w:p w14:paraId="27D24766" w14:textId="77777777" w:rsidR="005B7EAE" w:rsidRPr="00EB2EBF" w:rsidRDefault="005B7EAE" w:rsidP="00EB2EBF">
            <w:pPr>
              <w:numPr>
                <w:ilvl w:val="0"/>
                <w:numId w:val="24"/>
              </w:numPr>
              <w:adjustRightInd w:val="0"/>
              <w:snapToGrid w:val="0"/>
              <w:spacing w:after="0"/>
              <w:rPr>
                <w:rFonts w:ascii="Times" w:eastAsia="Batang" w:hAnsi="Times"/>
                <w:szCs w:val="24"/>
              </w:rPr>
            </w:pPr>
            <w:r w:rsidRPr="00EB2EBF">
              <w:rPr>
                <w:rFonts w:ascii="Times" w:eastAsia="Batang" w:hAnsi="Times"/>
                <w:szCs w:val="24"/>
              </w:rPr>
              <w:t>Alt-2: Indication via the beam indication (i.e., if there is beam indication, the NCR is assumed to be ON over the indicated time domain resource associated with corresponding beam(s))</w:t>
            </w:r>
          </w:p>
          <w:p w14:paraId="4909E786" w14:textId="77777777" w:rsidR="005B7EAE" w:rsidRPr="009E6E74" w:rsidRDefault="005B7EAE" w:rsidP="00EB2EBF">
            <w:pPr>
              <w:numPr>
                <w:ilvl w:val="0"/>
                <w:numId w:val="24"/>
              </w:numPr>
              <w:adjustRightInd w:val="0"/>
              <w:snapToGrid w:val="0"/>
              <w:spacing w:after="0"/>
              <w:rPr>
                <w:lang w:val="en-US" w:eastAsia="zh-CN"/>
              </w:rPr>
            </w:pPr>
            <w:r w:rsidRPr="00EB2EBF">
              <w:rPr>
                <w:rFonts w:ascii="Times" w:eastAsia="Batang" w:hAnsi="Times"/>
                <w:szCs w:val="24"/>
              </w:rPr>
              <w:t>o</w:t>
            </w:r>
            <w:r w:rsidRPr="00EB2EBF">
              <w:rPr>
                <w:rFonts w:ascii="Times" w:eastAsia="Batang" w:hAnsi="Times"/>
                <w:szCs w:val="24"/>
              </w:rPr>
              <w:tab/>
              <w:t>When there is only one beam, the sole purpose of the beam indication is for indicating “ON” state of NCR-</w:t>
            </w:r>
            <w:proofErr w:type="spellStart"/>
            <w:r w:rsidRPr="00EB2EBF">
              <w:rPr>
                <w:rFonts w:ascii="Times" w:eastAsia="Batang" w:hAnsi="Times"/>
                <w:szCs w:val="24"/>
              </w:rPr>
              <w:t>Fwd</w:t>
            </w:r>
            <w:proofErr w:type="spellEnd"/>
          </w:p>
        </w:tc>
      </w:tr>
    </w:tbl>
    <w:p w14:paraId="5C5195F0" w14:textId="77777777" w:rsidR="00B019D1" w:rsidRDefault="00B019D1" w:rsidP="00BC482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</w:p>
    <w:p w14:paraId="75516FDE" w14:textId="4113EAE4" w:rsidR="005B7EAE" w:rsidRDefault="00B019D1" w:rsidP="00BC482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lastRenderedPageBreak/>
        <w:t>W</w:t>
      </w:r>
      <w:r w:rsidR="005B7EAE">
        <w:rPr>
          <w:rFonts w:ascii="Calibri" w:hAnsi="Calibri" w:cs="Calibri"/>
          <w:sz w:val="22"/>
          <w:szCs w:val="22"/>
          <w:lang w:eastAsia="zh-CN"/>
        </w:rPr>
        <w:t xml:space="preserve">hen </w:t>
      </w:r>
      <w:r w:rsidR="00BC4828">
        <w:rPr>
          <w:rFonts w:ascii="Calibri" w:hAnsi="Calibri" w:cs="Calibri"/>
          <w:sz w:val="22"/>
          <w:szCs w:val="22"/>
          <w:lang w:eastAsia="zh-CN"/>
        </w:rPr>
        <w:t>NCR-MT is in connected state, the “ON” state of NCR-</w:t>
      </w:r>
      <w:proofErr w:type="spellStart"/>
      <w:r w:rsidR="00BC4828">
        <w:rPr>
          <w:rFonts w:ascii="Calibri" w:hAnsi="Calibri" w:cs="Calibri"/>
          <w:sz w:val="22"/>
          <w:szCs w:val="22"/>
          <w:lang w:eastAsia="zh-CN"/>
        </w:rPr>
        <w:t>Fwd</w:t>
      </w:r>
      <w:proofErr w:type="spellEnd"/>
      <w:r w:rsidR="00BC4828">
        <w:rPr>
          <w:rFonts w:ascii="Calibri" w:hAnsi="Calibri" w:cs="Calibri"/>
          <w:sz w:val="22"/>
          <w:szCs w:val="22"/>
          <w:lang w:eastAsia="zh-CN"/>
        </w:rPr>
        <w:t xml:space="preserve"> can be indicated by beam indication.</w:t>
      </w:r>
      <w:r>
        <w:rPr>
          <w:rFonts w:ascii="Calibri" w:hAnsi="Calibri" w:cs="Calibri"/>
          <w:sz w:val="22"/>
          <w:szCs w:val="22"/>
          <w:lang w:eastAsia="zh-CN"/>
        </w:rPr>
        <w:t xml:space="preserve"> In case NCR-MT is not accessible by the </w:t>
      </w:r>
      <w:proofErr w:type="spellStart"/>
      <w:r>
        <w:rPr>
          <w:rFonts w:ascii="Calibri" w:hAnsi="Calibri" w:cs="Calibri"/>
          <w:sz w:val="22"/>
          <w:szCs w:val="22"/>
          <w:lang w:eastAsia="zh-CN"/>
        </w:rPr>
        <w:t>gNB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>, such as link failure or beam failure, the NCR-</w:t>
      </w:r>
      <w:proofErr w:type="spellStart"/>
      <w:r>
        <w:rPr>
          <w:rFonts w:ascii="Calibri" w:hAnsi="Calibri" w:cs="Calibri"/>
          <w:sz w:val="22"/>
          <w:szCs w:val="22"/>
          <w:lang w:eastAsia="zh-CN"/>
        </w:rPr>
        <w:t>Fwd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 xml:space="preserve"> turns OFF.</w:t>
      </w:r>
      <w:r w:rsidR="004D4CA9">
        <w:rPr>
          <w:rFonts w:ascii="Calibri" w:hAnsi="Calibri" w:cs="Calibri"/>
          <w:sz w:val="22"/>
          <w:szCs w:val="22"/>
          <w:lang w:eastAsia="zh-CN"/>
        </w:rPr>
        <w:t xml:space="preserve"> </w:t>
      </w:r>
    </w:p>
    <w:p w14:paraId="4105B716" w14:textId="74665491" w:rsidR="00B019D1" w:rsidRDefault="004D4CA9" w:rsidP="00B019D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>Additionally</w:t>
      </w:r>
      <w:r w:rsidR="00B019D1">
        <w:rPr>
          <w:rFonts w:ascii="Calibri" w:hAnsi="Calibri" w:cs="Calibri"/>
          <w:sz w:val="22"/>
          <w:szCs w:val="22"/>
          <w:lang w:eastAsia="zh-CN"/>
        </w:rPr>
        <w:t xml:space="preserve">, </w:t>
      </w:r>
      <w:r>
        <w:rPr>
          <w:rFonts w:ascii="Calibri" w:hAnsi="Calibri" w:cs="Calibri"/>
          <w:sz w:val="22"/>
          <w:szCs w:val="22"/>
          <w:lang w:eastAsia="zh-CN"/>
        </w:rPr>
        <w:t>when</w:t>
      </w:r>
      <w:r w:rsidR="00B019D1">
        <w:rPr>
          <w:rFonts w:ascii="Calibri" w:hAnsi="Calibri" w:cs="Calibri"/>
          <w:sz w:val="22"/>
          <w:szCs w:val="22"/>
          <w:lang w:eastAsia="zh-CN"/>
        </w:rPr>
        <w:t xml:space="preserve"> NCR-MT is in active state, a TA-like NCR-</w:t>
      </w:r>
      <w:proofErr w:type="spellStart"/>
      <w:r w:rsidR="00B019D1">
        <w:rPr>
          <w:rFonts w:ascii="Calibri" w:hAnsi="Calibri" w:cs="Calibri"/>
          <w:sz w:val="22"/>
          <w:szCs w:val="22"/>
          <w:lang w:eastAsia="zh-CN"/>
        </w:rPr>
        <w:t>Fwd</w:t>
      </w:r>
      <w:proofErr w:type="spellEnd"/>
      <w:r w:rsidR="00B019D1">
        <w:rPr>
          <w:rFonts w:ascii="Calibri" w:hAnsi="Calibri" w:cs="Calibri"/>
          <w:sz w:val="22"/>
          <w:szCs w:val="22"/>
          <w:lang w:eastAsia="zh-CN"/>
        </w:rPr>
        <w:t xml:space="preserve"> ON-OFF mechanism can also be introduced to reduce signalling overhead. In this way, MAC CE indication can be used to control the NCR-timer. Upon reception of the NCR-timer command, the NCR-MT starts the NCR timer and turns on the RF chain of repeater. </w:t>
      </w:r>
      <w:r w:rsidR="00900FA1">
        <w:rPr>
          <w:rFonts w:ascii="Calibri" w:hAnsi="Calibri" w:cs="Calibri"/>
          <w:sz w:val="22"/>
          <w:szCs w:val="22"/>
          <w:lang w:eastAsia="zh-CN"/>
        </w:rPr>
        <w:t>When</w:t>
      </w:r>
      <w:r>
        <w:rPr>
          <w:rFonts w:ascii="Calibri" w:hAnsi="Calibri" w:cs="Calibri"/>
          <w:sz w:val="22"/>
          <w:szCs w:val="22"/>
          <w:lang w:eastAsia="zh-CN"/>
        </w:rPr>
        <w:t xml:space="preserve"> there is</w:t>
      </w:r>
      <w:r w:rsidR="00B019D1">
        <w:rPr>
          <w:rFonts w:ascii="Calibri" w:hAnsi="Calibri" w:cs="Calibri"/>
          <w:sz w:val="22"/>
          <w:szCs w:val="22"/>
          <w:lang w:eastAsia="zh-CN"/>
        </w:rPr>
        <w:t xml:space="preserve"> no new command received before NCR-timer expiration, the NCR-</w:t>
      </w:r>
      <w:proofErr w:type="spellStart"/>
      <w:r w:rsidR="00B019D1">
        <w:rPr>
          <w:rFonts w:ascii="Calibri" w:hAnsi="Calibri" w:cs="Calibri"/>
          <w:sz w:val="22"/>
          <w:szCs w:val="22"/>
          <w:lang w:eastAsia="zh-CN"/>
        </w:rPr>
        <w:t>Fwd</w:t>
      </w:r>
      <w:proofErr w:type="spellEnd"/>
      <w:r w:rsidR="00B019D1">
        <w:rPr>
          <w:rFonts w:ascii="Calibri" w:hAnsi="Calibri" w:cs="Calibri"/>
          <w:sz w:val="22"/>
          <w:szCs w:val="22"/>
          <w:lang w:eastAsia="zh-CN"/>
        </w:rPr>
        <w:t xml:space="preserve"> will be turned off. </w:t>
      </w:r>
    </w:p>
    <w:p w14:paraId="27674D1A" w14:textId="26FFEBB8" w:rsidR="00B019D1" w:rsidRDefault="00B019D1" w:rsidP="00B019D1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Proposal </w:t>
      </w:r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>1</w:t>
      </w: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>:</w:t>
      </w:r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</w:t>
      </w: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>In NCR-MT connected state, a TA-like NCR-</w:t>
      </w:r>
      <w:proofErr w:type="spellStart"/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>Fwd</w:t>
      </w:r>
      <w:proofErr w:type="spellEnd"/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ON-OFF scheme can be introduced to reduce the signalling overhead.</w:t>
      </w:r>
    </w:p>
    <w:p w14:paraId="0422276E" w14:textId="643EA209" w:rsidR="00BC4828" w:rsidRDefault="00B019D1" w:rsidP="00BC482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 xml:space="preserve">After NCR-MT enters into inactive state, </w:t>
      </w:r>
      <w:r w:rsidR="00BC4828">
        <w:rPr>
          <w:rFonts w:ascii="Calibri" w:hAnsi="Calibri" w:cs="Calibri"/>
          <w:sz w:val="22"/>
          <w:szCs w:val="22"/>
          <w:lang w:eastAsia="zh-CN"/>
        </w:rPr>
        <w:t xml:space="preserve">the </w:t>
      </w:r>
      <w:r>
        <w:rPr>
          <w:rFonts w:ascii="Calibri" w:hAnsi="Calibri" w:cs="Calibri" w:hint="eastAsia"/>
          <w:sz w:val="22"/>
          <w:szCs w:val="22"/>
          <w:lang w:eastAsia="zh-CN"/>
        </w:rPr>
        <w:t>ON</w:t>
      </w:r>
      <w:r>
        <w:rPr>
          <w:rFonts w:ascii="Calibri" w:hAnsi="Calibri" w:cs="Calibri"/>
          <w:sz w:val="22"/>
          <w:szCs w:val="22"/>
          <w:lang w:eastAsia="zh-CN"/>
        </w:rPr>
        <w:t>/OFF</w:t>
      </w:r>
      <w:r w:rsidR="00BC4828">
        <w:rPr>
          <w:rFonts w:ascii="Calibri" w:hAnsi="Calibri" w:cs="Calibri"/>
          <w:sz w:val="22"/>
          <w:szCs w:val="22"/>
          <w:lang w:eastAsia="zh-CN"/>
        </w:rPr>
        <w:t xml:space="preserve"> state of NCR-</w:t>
      </w:r>
      <w:proofErr w:type="spellStart"/>
      <w:r w:rsidR="00BC4828">
        <w:rPr>
          <w:rFonts w:ascii="Calibri" w:hAnsi="Calibri" w:cs="Calibri"/>
          <w:sz w:val="22"/>
          <w:szCs w:val="22"/>
          <w:lang w:eastAsia="zh-CN"/>
        </w:rPr>
        <w:t>Fwd</w:t>
      </w:r>
      <w:proofErr w:type="spellEnd"/>
      <w:r w:rsidR="00BC4828">
        <w:rPr>
          <w:rFonts w:ascii="Calibri" w:hAnsi="Calibri" w:cs="Calibri"/>
          <w:sz w:val="22"/>
          <w:szCs w:val="22"/>
          <w:lang w:eastAsia="zh-CN"/>
        </w:rPr>
        <w:t xml:space="preserve"> can follow the last</w:t>
      </w:r>
      <w:r>
        <w:rPr>
          <w:rFonts w:ascii="Calibri" w:hAnsi="Calibri" w:cs="Calibri"/>
          <w:sz w:val="22"/>
          <w:szCs w:val="22"/>
          <w:lang w:eastAsia="zh-CN"/>
        </w:rPr>
        <w:t xml:space="preserve"> configuration</w:t>
      </w:r>
      <w:r w:rsidR="004D4CA9">
        <w:rPr>
          <w:rFonts w:ascii="Calibri" w:hAnsi="Calibri" w:cs="Calibri"/>
          <w:sz w:val="22"/>
          <w:szCs w:val="22"/>
          <w:lang w:eastAsia="zh-CN"/>
        </w:rPr>
        <w:t xml:space="preserve"> from </w:t>
      </w:r>
      <w:proofErr w:type="spellStart"/>
      <w:r w:rsidR="004D4CA9">
        <w:rPr>
          <w:rFonts w:ascii="Calibri" w:hAnsi="Calibri" w:cs="Calibri"/>
          <w:sz w:val="22"/>
          <w:szCs w:val="22"/>
          <w:lang w:eastAsia="zh-CN"/>
        </w:rPr>
        <w:t>gNB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>.</w:t>
      </w:r>
      <w:r w:rsidR="004D4CA9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900FA1">
        <w:rPr>
          <w:rFonts w:ascii="Calibri" w:hAnsi="Calibri" w:cs="Calibri"/>
          <w:sz w:val="22"/>
          <w:szCs w:val="22"/>
          <w:lang w:eastAsia="zh-CN"/>
        </w:rPr>
        <w:t>In our view, the last configuration can be ON</w:t>
      </w:r>
      <w:r w:rsidR="00900FA1">
        <w:rPr>
          <w:rFonts w:ascii="Calibri" w:hAnsi="Calibri" w:cs="Calibri" w:hint="eastAsia"/>
          <w:sz w:val="22"/>
          <w:szCs w:val="22"/>
          <w:lang w:eastAsia="zh-CN"/>
        </w:rPr>
        <w:t>/</w:t>
      </w:r>
      <w:r w:rsidR="00900FA1">
        <w:rPr>
          <w:rFonts w:ascii="Calibri" w:hAnsi="Calibri" w:cs="Calibri"/>
          <w:sz w:val="22"/>
          <w:szCs w:val="22"/>
          <w:lang w:eastAsia="zh-CN"/>
        </w:rPr>
        <w:t xml:space="preserve">OFF configuration in connected state. In addition, the </w:t>
      </w:r>
      <w:proofErr w:type="spellStart"/>
      <w:r w:rsidR="004D4CA9">
        <w:rPr>
          <w:rFonts w:ascii="Calibri" w:hAnsi="Calibri" w:cs="Calibri"/>
          <w:sz w:val="22"/>
          <w:szCs w:val="22"/>
          <w:lang w:eastAsia="zh-CN"/>
        </w:rPr>
        <w:t>gNB</w:t>
      </w:r>
      <w:proofErr w:type="spellEnd"/>
      <w:r w:rsidR="004D4CA9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BC4828">
        <w:rPr>
          <w:rFonts w:ascii="Calibri" w:hAnsi="Calibri" w:cs="Calibri"/>
          <w:sz w:val="22"/>
          <w:szCs w:val="22"/>
          <w:lang w:eastAsia="zh-CN"/>
        </w:rPr>
        <w:t xml:space="preserve">can also </w:t>
      </w:r>
      <w:r>
        <w:rPr>
          <w:rFonts w:ascii="Calibri" w:hAnsi="Calibri" w:cs="Calibri"/>
          <w:sz w:val="22"/>
          <w:szCs w:val="22"/>
          <w:lang w:eastAsia="zh-CN"/>
        </w:rPr>
        <w:t>introduce a new parameter in</w:t>
      </w:r>
      <w:r w:rsidR="00BC4828">
        <w:rPr>
          <w:rFonts w:ascii="Calibri" w:hAnsi="Calibri" w:cs="Calibri"/>
          <w:sz w:val="22"/>
          <w:szCs w:val="22"/>
          <w:lang w:eastAsia="zh-CN"/>
        </w:rPr>
        <w:t xml:space="preserve"> </w:t>
      </w:r>
      <w:proofErr w:type="spellStart"/>
      <w:r w:rsidR="00BC4828">
        <w:rPr>
          <w:rFonts w:ascii="Calibri" w:hAnsi="Calibri" w:cs="Calibri"/>
          <w:sz w:val="22"/>
          <w:szCs w:val="22"/>
          <w:lang w:eastAsia="zh-CN"/>
        </w:rPr>
        <w:t>RRCRelease</w:t>
      </w:r>
      <w:proofErr w:type="spellEnd"/>
      <w:r w:rsidR="00BC4828">
        <w:rPr>
          <w:rFonts w:ascii="Calibri" w:hAnsi="Calibri" w:cs="Calibri"/>
          <w:sz w:val="22"/>
          <w:szCs w:val="22"/>
          <w:lang w:eastAsia="zh-CN"/>
        </w:rPr>
        <w:t xml:space="preserve"> message to </w:t>
      </w:r>
      <w:r>
        <w:rPr>
          <w:rFonts w:ascii="Calibri" w:hAnsi="Calibri" w:cs="Calibri"/>
          <w:sz w:val="22"/>
          <w:szCs w:val="22"/>
          <w:lang w:eastAsia="zh-CN"/>
        </w:rPr>
        <w:t>control</w:t>
      </w:r>
      <w:r w:rsidR="00BC4828">
        <w:rPr>
          <w:rFonts w:ascii="Calibri" w:hAnsi="Calibri" w:cs="Calibri"/>
          <w:sz w:val="22"/>
          <w:szCs w:val="22"/>
          <w:lang w:eastAsia="zh-CN"/>
        </w:rPr>
        <w:t xml:space="preserve"> the </w:t>
      </w:r>
      <w:r>
        <w:rPr>
          <w:rFonts w:ascii="Calibri" w:hAnsi="Calibri" w:cs="Calibri"/>
          <w:sz w:val="22"/>
          <w:szCs w:val="22"/>
          <w:lang w:eastAsia="zh-CN"/>
        </w:rPr>
        <w:t xml:space="preserve">ON/OFF state of NCR-Fwd. </w:t>
      </w:r>
      <w:r w:rsidR="004D4CA9">
        <w:rPr>
          <w:rFonts w:ascii="Calibri" w:hAnsi="Calibri" w:cs="Calibri"/>
          <w:sz w:val="22"/>
          <w:szCs w:val="22"/>
          <w:lang w:eastAsia="zh-CN"/>
        </w:rPr>
        <w:t xml:space="preserve">After receiving the </w:t>
      </w:r>
      <w:proofErr w:type="spellStart"/>
      <w:r w:rsidR="004D4CA9">
        <w:rPr>
          <w:rFonts w:ascii="Calibri" w:hAnsi="Calibri" w:cs="Calibri"/>
          <w:sz w:val="22"/>
          <w:szCs w:val="22"/>
          <w:lang w:eastAsia="zh-CN"/>
        </w:rPr>
        <w:t>RRCRelease</w:t>
      </w:r>
      <w:proofErr w:type="spellEnd"/>
      <w:r w:rsidR="004D4CA9">
        <w:rPr>
          <w:rFonts w:ascii="Calibri" w:hAnsi="Calibri" w:cs="Calibri"/>
          <w:sz w:val="22"/>
          <w:szCs w:val="22"/>
          <w:lang w:eastAsia="zh-CN"/>
        </w:rPr>
        <w:t xml:space="preserve"> message, the NCR-</w:t>
      </w:r>
      <w:proofErr w:type="spellStart"/>
      <w:r w:rsidR="004D4CA9">
        <w:rPr>
          <w:rFonts w:ascii="Calibri" w:hAnsi="Calibri" w:cs="Calibri"/>
          <w:sz w:val="22"/>
          <w:szCs w:val="22"/>
          <w:lang w:eastAsia="zh-CN"/>
        </w:rPr>
        <w:t>Fwd</w:t>
      </w:r>
      <w:proofErr w:type="spellEnd"/>
      <w:r w:rsidR="004D4CA9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900FA1">
        <w:rPr>
          <w:rFonts w:ascii="Calibri" w:hAnsi="Calibri" w:cs="Calibri"/>
          <w:sz w:val="22"/>
          <w:szCs w:val="22"/>
          <w:lang w:eastAsia="zh-CN"/>
        </w:rPr>
        <w:t xml:space="preserve">enters into </w:t>
      </w:r>
      <w:r w:rsidR="004D4CA9">
        <w:rPr>
          <w:rFonts w:ascii="Calibri" w:hAnsi="Calibri" w:cs="Calibri"/>
          <w:sz w:val="22"/>
          <w:szCs w:val="22"/>
          <w:lang w:eastAsia="zh-CN"/>
        </w:rPr>
        <w:t>the ON or OFF state.</w:t>
      </w:r>
    </w:p>
    <w:p w14:paraId="47137AD0" w14:textId="33D7F9F6" w:rsidR="004D4CA9" w:rsidRDefault="004D4CA9" w:rsidP="004D4CA9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Proposal </w:t>
      </w:r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>2</w:t>
      </w: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>:</w:t>
      </w:r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For</w:t>
      </w: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NCR-MT </w:t>
      </w:r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>inactive</w:t>
      </w: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state, </w:t>
      </w:r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a new parameter can be introduced in </w:t>
      </w:r>
      <w:proofErr w:type="spellStart"/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>RRCRelease</w:t>
      </w:r>
      <w:proofErr w:type="spellEnd"/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message to control the ON-OFF state of NCR-Fwd.</w:t>
      </w:r>
    </w:p>
    <w:p w14:paraId="49AEE730" w14:textId="379F33B2" w:rsidR="004D4CA9" w:rsidRDefault="004D4CA9" w:rsidP="004D4CA9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 xml:space="preserve">For NCR-MT in RRC idle state, RAN1 has proposed a DRX-like pattern ON-OFF of NCR-Fwd. However, the NCR is generally deployed in the poor coverage area. If the DRX-like pattern ON-OFF is adopted, </w:t>
      </w:r>
      <w:r w:rsidRPr="00A919EB">
        <w:rPr>
          <w:rFonts w:ascii="Calibri" w:hAnsi="Calibri" w:cs="Calibri"/>
          <w:sz w:val="22"/>
          <w:szCs w:val="22"/>
          <w:lang w:eastAsia="zh-CN"/>
        </w:rPr>
        <w:t>the NCR-</w:t>
      </w:r>
      <w:proofErr w:type="spellStart"/>
      <w:r w:rsidRPr="00A919EB">
        <w:rPr>
          <w:rFonts w:ascii="Calibri" w:hAnsi="Calibri" w:cs="Calibri"/>
          <w:sz w:val="22"/>
          <w:szCs w:val="22"/>
          <w:lang w:eastAsia="zh-CN"/>
        </w:rPr>
        <w:t>Fwd</w:t>
      </w:r>
      <w:proofErr w:type="spellEnd"/>
      <w:r w:rsidRPr="00A919EB">
        <w:rPr>
          <w:rFonts w:ascii="Calibri" w:hAnsi="Calibri" w:cs="Calibri"/>
          <w:sz w:val="22"/>
          <w:szCs w:val="22"/>
          <w:lang w:eastAsia="zh-CN"/>
        </w:rPr>
        <w:t xml:space="preserve"> OFF over the paging/broadcast time </w:t>
      </w:r>
      <w:r>
        <w:rPr>
          <w:rFonts w:ascii="Calibri" w:hAnsi="Calibri" w:cs="Calibri"/>
          <w:sz w:val="22"/>
          <w:szCs w:val="22"/>
          <w:lang w:eastAsia="zh-CN"/>
        </w:rPr>
        <w:t>may cause</w:t>
      </w:r>
      <w:r w:rsidRPr="00A919EB">
        <w:rPr>
          <w:rFonts w:ascii="Calibri" w:hAnsi="Calibri" w:cs="Calibri"/>
          <w:sz w:val="22"/>
          <w:szCs w:val="22"/>
          <w:lang w:eastAsia="zh-CN"/>
        </w:rPr>
        <w:t xml:space="preserve"> </w:t>
      </w:r>
      <w:r>
        <w:rPr>
          <w:rFonts w:ascii="Calibri" w:hAnsi="Calibri" w:cs="Calibri"/>
          <w:sz w:val="22"/>
          <w:szCs w:val="22"/>
          <w:lang w:eastAsia="zh-CN"/>
        </w:rPr>
        <w:t>call drops</w:t>
      </w:r>
      <w:r w:rsidRPr="00A919EB">
        <w:rPr>
          <w:rFonts w:ascii="Calibri" w:hAnsi="Calibri" w:cs="Calibri"/>
          <w:sz w:val="22"/>
          <w:szCs w:val="22"/>
          <w:lang w:eastAsia="zh-CN"/>
        </w:rPr>
        <w:t>.</w:t>
      </w:r>
      <w:r>
        <w:rPr>
          <w:rFonts w:ascii="Calibri" w:hAnsi="Calibri" w:cs="Calibri"/>
          <w:sz w:val="22"/>
          <w:szCs w:val="22"/>
          <w:lang w:eastAsia="zh-CN"/>
        </w:rPr>
        <w:t xml:space="preserve"> </w:t>
      </w:r>
      <w:r>
        <w:rPr>
          <w:rFonts w:ascii="Calibri" w:hAnsi="Calibri" w:cs="Calibri" w:hint="eastAsia"/>
          <w:sz w:val="22"/>
          <w:szCs w:val="22"/>
          <w:lang w:eastAsia="zh-CN"/>
        </w:rPr>
        <w:t>For</w:t>
      </w:r>
      <w:r>
        <w:rPr>
          <w:rFonts w:ascii="Calibri" w:hAnsi="Calibri" w:cs="Calibri"/>
          <w:sz w:val="22"/>
          <w:szCs w:val="22"/>
          <w:lang w:eastAsia="zh-CN"/>
        </w:rPr>
        <w:t xml:space="preserve"> instance, if the UE enters into idle state when NCR-</w:t>
      </w:r>
      <w:proofErr w:type="spellStart"/>
      <w:r>
        <w:rPr>
          <w:rFonts w:ascii="Calibri" w:hAnsi="Calibri" w:cs="Calibri"/>
          <w:sz w:val="22"/>
          <w:szCs w:val="22"/>
          <w:lang w:eastAsia="zh-CN"/>
        </w:rPr>
        <w:t>Fwd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 xml:space="preserve"> is OFF, the UE cannot receive the paging</w:t>
      </w:r>
      <w:r>
        <w:rPr>
          <w:rFonts w:ascii="Calibri" w:hAnsi="Calibri" w:cs="Calibri" w:hint="eastAsia"/>
          <w:sz w:val="22"/>
          <w:szCs w:val="22"/>
          <w:lang w:eastAsia="zh-CN"/>
        </w:rPr>
        <w:t>/</w:t>
      </w:r>
      <w:r>
        <w:rPr>
          <w:rFonts w:ascii="Calibri" w:hAnsi="Calibri" w:cs="Calibri"/>
          <w:sz w:val="22"/>
          <w:szCs w:val="22"/>
          <w:lang w:eastAsia="zh-CN"/>
        </w:rPr>
        <w:t xml:space="preserve">broadcast message. Therefore, DRX-like pattern ON-FF of NCR </w:t>
      </w:r>
      <w:r w:rsidR="00900FA1">
        <w:rPr>
          <w:rFonts w:ascii="Calibri" w:hAnsi="Calibri" w:cs="Calibri"/>
          <w:sz w:val="22"/>
          <w:szCs w:val="22"/>
          <w:lang w:eastAsia="zh-CN"/>
        </w:rPr>
        <w:t>may</w:t>
      </w:r>
      <w:r>
        <w:rPr>
          <w:rFonts w:ascii="Calibri" w:hAnsi="Calibri" w:cs="Calibri"/>
          <w:sz w:val="22"/>
          <w:szCs w:val="22"/>
          <w:lang w:eastAsia="zh-CN"/>
        </w:rPr>
        <w:t xml:space="preserve"> not </w:t>
      </w:r>
      <w:r w:rsidR="00900FA1">
        <w:rPr>
          <w:rFonts w:ascii="Calibri" w:hAnsi="Calibri" w:cs="Calibri"/>
          <w:sz w:val="22"/>
          <w:szCs w:val="22"/>
          <w:lang w:eastAsia="zh-CN"/>
        </w:rPr>
        <w:t xml:space="preserve">preferable </w:t>
      </w:r>
      <w:r>
        <w:rPr>
          <w:rFonts w:ascii="Calibri" w:hAnsi="Calibri" w:cs="Calibri"/>
          <w:sz w:val="22"/>
          <w:szCs w:val="22"/>
          <w:lang w:eastAsia="zh-CN"/>
        </w:rPr>
        <w:t xml:space="preserve">when NCR-MT enters into RRC IDLE state. </w:t>
      </w:r>
    </w:p>
    <w:p w14:paraId="55E80A6E" w14:textId="46807F9D" w:rsidR="004D4CA9" w:rsidRPr="001E4082" w:rsidRDefault="004D4CA9" w:rsidP="004D4CA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1E1468">
        <w:rPr>
          <w:rFonts w:ascii="Calibri" w:hAnsi="Calibri" w:cs="Calibri" w:hint="eastAsia"/>
          <w:sz w:val="22"/>
          <w:szCs w:val="22"/>
          <w:lang w:eastAsia="zh-CN"/>
        </w:rPr>
        <w:t>I</w:t>
      </w:r>
      <w:r w:rsidRPr="001E1468">
        <w:rPr>
          <w:rFonts w:ascii="Calibri" w:hAnsi="Calibri" w:cs="Calibri"/>
          <w:sz w:val="22"/>
          <w:szCs w:val="22"/>
          <w:lang w:eastAsia="zh-CN"/>
        </w:rPr>
        <w:t>n NCR-MT idle state,</w:t>
      </w:r>
      <w:r w:rsidR="00900FA1">
        <w:rPr>
          <w:rFonts w:ascii="Calibri" w:hAnsi="Calibri" w:cs="Calibri"/>
          <w:sz w:val="22"/>
          <w:szCs w:val="22"/>
          <w:lang w:eastAsia="zh-CN"/>
        </w:rPr>
        <w:t xml:space="preserve"> it is proposed that</w:t>
      </w:r>
      <w:r w:rsidRPr="001E1468">
        <w:rPr>
          <w:rFonts w:ascii="Calibri" w:hAnsi="Calibri" w:cs="Calibri"/>
          <w:sz w:val="22"/>
          <w:szCs w:val="22"/>
          <w:lang w:eastAsia="zh-CN"/>
        </w:rPr>
        <w:t xml:space="preserve"> </w:t>
      </w:r>
      <w:r>
        <w:rPr>
          <w:rFonts w:ascii="Calibri" w:hAnsi="Calibri" w:cs="Calibri"/>
          <w:sz w:val="22"/>
          <w:szCs w:val="22"/>
          <w:lang w:eastAsia="zh-CN"/>
        </w:rPr>
        <w:t>the broadcast message can be used to control the NCR-</w:t>
      </w:r>
      <w:proofErr w:type="spellStart"/>
      <w:r>
        <w:rPr>
          <w:rFonts w:ascii="Calibri" w:hAnsi="Calibri" w:cs="Calibri"/>
          <w:sz w:val="22"/>
          <w:szCs w:val="22"/>
          <w:lang w:eastAsia="zh-CN"/>
        </w:rPr>
        <w:t>Fwd’s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 xml:space="preserve"> ON-OFF. </w:t>
      </w:r>
      <w:r w:rsidRPr="001E1468">
        <w:rPr>
          <w:rFonts w:ascii="Calibri" w:hAnsi="Calibri" w:cs="Calibri"/>
          <w:sz w:val="22"/>
          <w:szCs w:val="22"/>
          <w:lang w:eastAsia="zh-CN"/>
        </w:rPr>
        <w:t>Generally, the NCR-</w:t>
      </w:r>
      <w:proofErr w:type="spellStart"/>
      <w:r w:rsidRPr="001E1468">
        <w:rPr>
          <w:rFonts w:ascii="Calibri" w:hAnsi="Calibri" w:cs="Calibri"/>
          <w:sz w:val="22"/>
          <w:szCs w:val="22"/>
          <w:lang w:eastAsia="zh-CN"/>
        </w:rPr>
        <w:t>Fwd</w:t>
      </w:r>
      <w:proofErr w:type="spellEnd"/>
      <w:r w:rsidRPr="001E1468">
        <w:rPr>
          <w:rFonts w:ascii="Calibri" w:hAnsi="Calibri" w:cs="Calibri"/>
          <w:sz w:val="22"/>
          <w:szCs w:val="22"/>
          <w:lang w:eastAsia="zh-CN"/>
        </w:rPr>
        <w:t xml:space="preserve"> is OFF.</w:t>
      </w:r>
      <w:r>
        <w:rPr>
          <w:rFonts w:ascii="Calibri" w:hAnsi="Calibri" w:cs="Calibri"/>
          <w:sz w:val="22"/>
          <w:szCs w:val="22"/>
          <w:lang w:eastAsia="zh-CN"/>
        </w:rPr>
        <w:t xml:space="preserve"> When the NCR-MT receives the </w:t>
      </w:r>
      <w:r w:rsidRPr="001E1468">
        <w:rPr>
          <w:rFonts w:ascii="Calibri" w:hAnsi="Calibri" w:cs="Calibri"/>
          <w:sz w:val="22"/>
          <w:szCs w:val="22"/>
          <w:lang w:eastAsia="zh-CN"/>
        </w:rPr>
        <w:t>broadcast message with the indication “ON”, it turns on the NCR-Fwd.</w:t>
      </w:r>
      <w:r>
        <w:rPr>
          <w:rFonts w:ascii="Calibri" w:hAnsi="Calibri" w:cs="Calibri"/>
          <w:sz w:val="22"/>
          <w:szCs w:val="22"/>
          <w:lang w:eastAsia="zh-CN"/>
        </w:rPr>
        <w:t xml:space="preserve"> Once the NCR-</w:t>
      </w:r>
      <w:proofErr w:type="spellStart"/>
      <w:r>
        <w:rPr>
          <w:rFonts w:ascii="Calibri" w:hAnsi="Calibri" w:cs="Calibri"/>
          <w:sz w:val="22"/>
          <w:szCs w:val="22"/>
          <w:lang w:eastAsia="zh-CN"/>
        </w:rPr>
        <w:t>Fwd</w:t>
      </w:r>
      <w:proofErr w:type="spellEnd"/>
      <w:r>
        <w:rPr>
          <w:rFonts w:ascii="Calibri" w:hAnsi="Calibri" w:cs="Calibri"/>
          <w:sz w:val="22"/>
          <w:szCs w:val="22"/>
          <w:lang w:eastAsia="zh-CN"/>
        </w:rPr>
        <w:t xml:space="preserve"> turns on, the NCR can fall back to the legacy RF repeater to ensure network coverage. </w:t>
      </w:r>
    </w:p>
    <w:p w14:paraId="41E510AD" w14:textId="77777777" w:rsidR="004D4CA9" w:rsidRDefault="004D4CA9" w:rsidP="004D4CA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Proposal </w:t>
      </w:r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>3</w:t>
      </w: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: In NCR-MT </w:t>
      </w:r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>idle</w:t>
      </w: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state, </w:t>
      </w:r>
      <w:r w:rsidRPr="004E1F24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the broadcast messages </w:t>
      </w:r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can be used </w:t>
      </w:r>
      <w:r w:rsidRPr="004E1F24">
        <w:rPr>
          <w:rFonts w:ascii="Calibri" w:eastAsiaTheme="minorEastAsia" w:hAnsi="Calibri" w:cs="Calibri"/>
          <w:b/>
          <w:sz w:val="22"/>
          <w:szCs w:val="22"/>
          <w:lang w:eastAsia="zh-CN"/>
        </w:rPr>
        <w:t>to control the NCR-</w:t>
      </w:r>
      <w:proofErr w:type="spellStart"/>
      <w:r w:rsidRPr="004E1F24">
        <w:rPr>
          <w:rFonts w:ascii="Calibri" w:eastAsiaTheme="minorEastAsia" w:hAnsi="Calibri" w:cs="Calibri"/>
          <w:b/>
          <w:sz w:val="22"/>
          <w:szCs w:val="22"/>
          <w:lang w:eastAsia="zh-CN"/>
        </w:rPr>
        <w:t>Fwd</w:t>
      </w:r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>’s</w:t>
      </w:r>
      <w:proofErr w:type="spellEnd"/>
      <w:r w:rsidRPr="004E1F24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ON/OFF. When the NCR-</w:t>
      </w:r>
      <w:proofErr w:type="spellStart"/>
      <w:r w:rsidRPr="004E1F24">
        <w:rPr>
          <w:rFonts w:ascii="Calibri" w:eastAsiaTheme="minorEastAsia" w:hAnsi="Calibri" w:cs="Calibri"/>
          <w:b/>
          <w:sz w:val="22"/>
          <w:szCs w:val="22"/>
          <w:lang w:eastAsia="zh-CN"/>
        </w:rPr>
        <w:t>Fwd</w:t>
      </w:r>
      <w:proofErr w:type="spellEnd"/>
      <w:r w:rsidRPr="004E1F24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turns on, the NCR can fall back to the legacy RF repeater</w:t>
      </w: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>.</w:t>
      </w:r>
    </w:p>
    <w:p w14:paraId="384C0672" w14:textId="71D3896E" w:rsidR="006E6EC4" w:rsidRPr="00E04243" w:rsidRDefault="006E6EC4" w:rsidP="006E6EC4">
      <w:pPr>
        <w:pStyle w:val="af5"/>
        <w:numPr>
          <w:ilvl w:val="0"/>
          <w:numId w:val="30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Cs w:val="32"/>
          <w:lang w:eastAsia="zh-CN"/>
        </w:rPr>
      </w:pPr>
      <w:r w:rsidRPr="00B90B11">
        <w:rPr>
          <w:rFonts w:eastAsiaTheme="minorEastAsia" w:hint="eastAsia"/>
          <w:lang w:eastAsia="zh-CN"/>
        </w:rPr>
        <w:t>T</w:t>
      </w:r>
      <w:r w:rsidRPr="00B90B11">
        <w:rPr>
          <w:rFonts w:eastAsiaTheme="minorEastAsia"/>
          <w:lang w:eastAsia="zh-CN"/>
        </w:rPr>
        <w:t xml:space="preserve">iming </w:t>
      </w:r>
      <w:r w:rsidR="008B1BAE">
        <w:rPr>
          <w:rFonts w:eastAsiaTheme="minorEastAsia"/>
          <w:lang w:eastAsia="zh-CN"/>
        </w:rPr>
        <w:t>information</w:t>
      </w:r>
    </w:p>
    <w:p w14:paraId="2D170FDA" w14:textId="77773151" w:rsidR="002B2291" w:rsidRDefault="006E6EC4" w:rsidP="006E6EC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1E1468">
        <w:rPr>
          <w:rFonts w:ascii="Calibri" w:hAnsi="Calibri" w:cs="Calibri" w:hint="eastAsia"/>
          <w:sz w:val="22"/>
          <w:szCs w:val="22"/>
          <w:lang w:eastAsia="zh-CN"/>
        </w:rPr>
        <w:t>T</w:t>
      </w:r>
      <w:r w:rsidRPr="001E1468">
        <w:rPr>
          <w:rFonts w:ascii="Calibri" w:hAnsi="Calibri" w:cs="Calibri"/>
          <w:sz w:val="22"/>
          <w:szCs w:val="22"/>
          <w:lang w:eastAsia="zh-CN"/>
        </w:rPr>
        <w:t xml:space="preserve">o assist data transmission, </w:t>
      </w:r>
      <w:r w:rsidR="00900FA1">
        <w:rPr>
          <w:rFonts w:ascii="Calibri" w:hAnsi="Calibri" w:cs="Calibri"/>
          <w:sz w:val="22"/>
          <w:szCs w:val="22"/>
          <w:lang w:eastAsia="zh-CN"/>
        </w:rPr>
        <w:t>NCR-MT</w:t>
      </w:r>
      <w:r w:rsidR="002B2291">
        <w:rPr>
          <w:rFonts w:ascii="Calibri" w:hAnsi="Calibri" w:cs="Calibri"/>
          <w:sz w:val="22"/>
          <w:szCs w:val="22"/>
          <w:lang w:eastAsia="zh-CN"/>
        </w:rPr>
        <w:t xml:space="preserve"> need</w:t>
      </w:r>
      <w:r w:rsidR="00B1035D">
        <w:rPr>
          <w:rFonts w:ascii="Calibri" w:hAnsi="Calibri" w:cs="Calibri"/>
          <w:sz w:val="22"/>
          <w:szCs w:val="22"/>
          <w:lang w:eastAsia="zh-CN"/>
        </w:rPr>
        <w:t>s</w:t>
      </w:r>
      <w:r w:rsidR="002B2291">
        <w:rPr>
          <w:rFonts w:ascii="Calibri" w:hAnsi="Calibri" w:cs="Calibri"/>
          <w:sz w:val="22"/>
          <w:szCs w:val="22"/>
          <w:lang w:eastAsia="zh-CN"/>
        </w:rPr>
        <w:t xml:space="preserve"> to obtain TA commands from the </w:t>
      </w:r>
      <w:proofErr w:type="spellStart"/>
      <w:r w:rsidR="002B2291">
        <w:rPr>
          <w:rFonts w:ascii="Calibri" w:hAnsi="Calibri" w:cs="Calibri"/>
          <w:sz w:val="22"/>
          <w:szCs w:val="22"/>
          <w:lang w:eastAsia="zh-CN"/>
        </w:rPr>
        <w:t>gNB</w:t>
      </w:r>
      <w:proofErr w:type="spellEnd"/>
      <w:r w:rsidR="002B2291">
        <w:rPr>
          <w:rFonts w:ascii="Calibri" w:hAnsi="Calibri" w:cs="Calibri"/>
          <w:sz w:val="22"/>
          <w:szCs w:val="22"/>
          <w:lang w:eastAsia="zh-CN"/>
        </w:rPr>
        <w:t xml:space="preserve"> to determine its timing information</w:t>
      </w:r>
      <w:r w:rsidR="00B1035D">
        <w:rPr>
          <w:rFonts w:ascii="Calibri" w:hAnsi="Calibri" w:cs="Calibri"/>
          <w:sz w:val="22"/>
          <w:szCs w:val="22"/>
          <w:lang w:eastAsia="zh-CN"/>
        </w:rPr>
        <w:t>.</w:t>
      </w:r>
      <w:r w:rsidR="002B2291">
        <w:rPr>
          <w:rFonts w:ascii="Calibri" w:hAnsi="Calibri" w:cs="Calibri"/>
          <w:sz w:val="22"/>
          <w:szCs w:val="22"/>
          <w:lang w:eastAsia="zh-CN"/>
        </w:rPr>
        <w:t xml:space="preserve"> Similar to legacy UE, the NCR-MT can </w:t>
      </w:r>
      <w:r w:rsidRPr="001E1468">
        <w:rPr>
          <w:rFonts w:ascii="Calibri" w:hAnsi="Calibri" w:cs="Calibri"/>
          <w:sz w:val="22"/>
          <w:szCs w:val="22"/>
          <w:lang w:eastAsia="zh-CN"/>
        </w:rPr>
        <w:t xml:space="preserve">obtain the first </w:t>
      </w:r>
      <w:bookmarkStart w:id="0" w:name="_Hlk127483139"/>
      <w:r w:rsidR="00B1035D">
        <w:rPr>
          <w:rFonts w:ascii="Calibri" w:hAnsi="Calibri" w:cs="Calibri"/>
          <w:sz w:val="22"/>
          <w:szCs w:val="22"/>
          <w:lang w:eastAsia="zh-CN"/>
        </w:rPr>
        <w:t>T</w:t>
      </w:r>
      <w:r w:rsidR="00B1035D" w:rsidRPr="001E1468">
        <w:rPr>
          <w:rFonts w:ascii="Calibri" w:hAnsi="Calibri" w:cs="Calibri"/>
          <w:sz w:val="22"/>
          <w:szCs w:val="22"/>
          <w:lang w:eastAsia="zh-CN"/>
        </w:rPr>
        <w:t xml:space="preserve">iming </w:t>
      </w:r>
      <w:r w:rsidR="00B1035D">
        <w:rPr>
          <w:rFonts w:ascii="Calibri" w:hAnsi="Calibri" w:cs="Calibri"/>
          <w:sz w:val="22"/>
          <w:szCs w:val="22"/>
          <w:lang w:eastAsia="zh-CN"/>
        </w:rPr>
        <w:t>A</w:t>
      </w:r>
      <w:r w:rsidR="00B1035D" w:rsidRPr="001E1468">
        <w:rPr>
          <w:rFonts w:ascii="Calibri" w:hAnsi="Calibri" w:cs="Calibri"/>
          <w:sz w:val="22"/>
          <w:szCs w:val="22"/>
          <w:lang w:eastAsia="zh-CN"/>
        </w:rPr>
        <w:t xml:space="preserve">dvance </w:t>
      </w:r>
      <w:r w:rsidR="00B1035D">
        <w:rPr>
          <w:rFonts w:ascii="Calibri" w:hAnsi="Calibri" w:cs="Calibri"/>
          <w:sz w:val="22"/>
          <w:szCs w:val="22"/>
          <w:lang w:eastAsia="zh-CN"/>
        </w:rPr>
        <w:t>C</w:t>
      </w:r>
      <w:r w:rsidR="00B1035D" w:rsidRPr="001E1468">
        <w:rPr>
          <w:rFonts w:ascii="Calibri" w:hAnsi="Calibri" w:cs="Calibri"/>
          <w:sz w:val="22"/>
          <w:szCs w:val="22"/>
          <w:lang w:eastAsia="zh-CN"/>
        </w:rPr>
        <w:t>ommand</w:t>
      </w:r>
      <w:r w:rsidR="00B1035D">
        <w:rPr>
          <w:rFonts w:ascii="Calibri" w:hAnsi="Calibri" w:cs="Calibri"/>
          <w:sz w:val="22"/>
          <w:szCs w:val="22"/>
          <w:lang w:eastAsia="zh-CN"/>
        </w:rPr>
        <w:t xml:space="preserve"> MAC CE</w:t>
      </w:r>
      <w:bookmarkEnd w:id="0"/>
      <w:r w:rsidRPr="001E1468">
        <w:rPr>
          <w:rFonts w:ascii="Calibri" w:hAnsi="Calibri" w:cs="Calibri"/>
          <w:sz w:val="22"/>
          <w:szCs w:val="22"/>
          <w:lang w:eastAsia="zh-CN"/>
        </w:rPr>
        <w:t xml:space="preserve"> from the </w:t>
      </w:r>
      <w:proofErr w:type="gramStart"/>
      <w:r w:rsidRPr="001E1468">
        <w:rPr>
          <w:rFonts w:ascii="Calibri" w:hAnsi="Calibri" w:cs="Calibri"/>
          <w:sz w:val="22"/>
          <w:szCs w:val="22"/>
          <w:lang w:eastAsia="zh-CN"/>
        </w:rPr>
        <w:t>random access</w:t>
      </w:r>
      <w:proofErr w:type="gramEnd"/>
      <w:r w:rsidRPr="001E1468">
        <w:rPr>
          <w:rFonts w:ascii="Calibri" w:hAnsi="Calibri" w:cs="Calibri"/>
          <w:sz w:val="22"/>
          <w:szCs w:val="22"/>
          <w:lang w:eastAsia="zh-CN"/>
        </w:rPr>
        <w:t xml:space="preserve"> response message. </w:t>
      </w:r>
      <w:r w:rsidR="002B2291">
        <w:rPr>
          <w:rFonts w:ascii="Calibri" w:hAnsi="Calibri" w:cs="Calibri"/>
          <w:sz w:val="22"/>
          <w:szCs w:val="22"/>
          <w:lang w:eastAsia="zh-CN"/>
        </w:rPr>
        <w:t>Upon reception of TA command, the NCR-MT starts the NCR TA timer. Due to the NCR-MT is stationary, the timing value in TA command</w:t>
      </w:r>
      <w:r w:rsidR="00B1035D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2B2291">
        <w:rPr>
          <w:rFonts w:ascii="Calibri" w:hAnsi="Calibri" w:cs="Calibri"/>
          <w:sz w:val="22"/>
          <w:szCs w:val="22"/>
          <w:lang w:eastAsia="zh-CN"/>
        </w:rPr>
        <w:t xml:space="preserve">can be configured as infinite and the TA timer of NCR-MT will not expire. Only if the NCT-MT receives the updated TA command from the network, the uplink timing can be adjusted. </w:t>
      </w:r>
    </w:p>
    <w:p w14:paraId="30B524A5" w14:textId="56E163A9" w:rsidR="006E6EC4" w:rsidRDefault="006E6EC4" w:rsidP="006E6EC4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Proposal </w:t>
      </w:r>
      <w:r w:rsidR="00B1035D">
        <w:rPr>
          <w:rFonts w:ascii="Calibri" w:eastAsiaTheme="minorEastAsia" w:hAnsi="Calibri" w:cs="Calibri"/>
          <w:b/>
          <w:sz w:val="22"/>
          <w:szCs w:val="22"/>
          <w:lang w:eastAsia="zh-CN"/>
        </w:rPr>
        <w:t>4</w:t>
      </w:r>
      <w:r w:rsidRPr="008C4E84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: </w:t>
      </w:r>
      <w:r w:rsidR="00B1035D" w:rsidRPr="00B1035D">
        <w:rPr>
          <w:rFonts w:ascii="Calibri" w:eastAsiaTheme="minorEastAsia" w:hAnsi="Calibri" w:cs="Calibri"/>
          <w:b/>
          <w:sz w:val="22"/>
          <w:szCs w:val="22"/>
          <w:lang w:eastAsia="zh-CN"/>
        </w:rPr>
        <w:t>MAC CE</w:t>
      </w:r>
      <w:r w:rsidR="00B1035D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can be used to control the NCR-MT timing information. </w:t>
      </w:r>
    </w:p>
    <w:p w14:paraId="1FB92330" w14:textId="77777777" w:rsidR="007E0ED2" w:rsidRPr="007E0ED2" w:rsidRDefault="007E0ED2" w:rsidP="006E6EC4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Calibri" w:hAnsi="Calibri" w:cs="Calibri" w:hint="eastAsia"/>
          <w:b/>
          <w:sz w:val="22"/>
          <w:szCs w:val="22"/>
          <w:lang w:eastAsia="zh-CN"/>
        </w:rPr>
      </w:pPr>
      <w:bookmarkStart w:id="1" w:name="_GoBack"/>
      <w:bookmarkEnd w:id="1"/>
    </w:p>
    <w:p w14:paraId="1A21F60C" w14:textId="210C7EB5" w:rsidR="004A3213" w:rsidRPr="00223D36" w:rsidRDefault="00F92075" w:rsidP="004A3213">
      <w:pPr>
        <w:pStyle w:val="af5"/>
        <w:numPr>
          <w:ilvl w:val="0"/>
          <w:numId w:val="30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Cs w:val="32"/>
          <w:lang w:eastAsia="zh-CN"/>
        </w:rPr>
      </w:pPr>
      <w:r>
        <w:rPr>
          <w:rFonts w:eastAsia="宋体"/>
          <w:szCs w:val="32"/>
          <w:lang w:eastAsia="zh-CN"/>
        </w:rPr>
        <w:lastRenderedPageBreak/>
        <w:t>Support for FR2-2</w:t>
      </w:r>
    </w:p>
    <w:p w14:paraId="46888528" w14:textId="0CA8F35A" w:rsidR="002479E4" w:rsidRDefault="002479E4" w:rsidP="00F9207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  <w:lang w:eastAsia="zh-CN"/>
        </w:rPr>
        <w:t>Generally</w:t>
      </w:r>
      <w:r w:rsidR="003F23C1">
        <w:rPr>
          <w:rFonts w:ascii="Calibri" w:hAnsi="Calibri" w:cs="Calibri"/>
          <w:sz w:val="22"/>
          <w:szCs w:val="22"/>
          <w:lang w:eastAsia="zh-CN"/>
        </w:rPr>
        <w:t xml:space="preserve">, NCR aims to extend cell coverage in a cost-effective way. In addition, it has been agreed that the NCR can be deployed in FR2 to provide better coverage. In Rel-17, extending frequency band FR2-2 has been supported to improve user experience. Given that the path loss will increase with the increase of frequency, it is suggested that NCR </w:t>
      </w:r>
      <w:r>
        <w:rPr>
          <w:rFonts w:ascii="Calibri" w:hAnsi="Calibri" w:cs="Calibri"/>
          <w:sz w:val="22"/>
          <w:szCs w:val="22"/>
          <w:lang w:eastAsia="zh-CN"/>
        </w:rPr>
        <w:t>can also</w:t>
      </w:r>
      <w:r w:rsidR="003F23C1">
        <w:rPr>
          <w:rFonts w:ascii="Calibri" w:hAnsi="Calibri" w:cs="Calibri"/>
          <w:sz w:val="22"/>
          <w:szCs w:val="22"/>
          <w:lang w:eastAsia="zh-CN"/>
        </w:rPr>
        <w:t xml:space="preserve"> be </w:t>
      </w:r>
      <w:r>
        <w:rPr>
          <w:rFonts w:ascii="Calibri" w:hAnsi="Calibri" w:cs="Calibri"/>
          <w:sz w:val="22"/>
          <w:szCs w:val="22"/>
          <w:lang w:eastAsia="zh-CN"/>
        </w:rPr>
        <w:t>deployed</w:t>
      </w:r>
      <w:r w:rsidR="003F23C1">
        <w:rPr>
          <w:rFonts w:ascii="Calibri" w:hAnsi="Calibri" w:cs="Calibri"/>
          <w:sz w:val="22"/>
          <w:szCs w:val="22"/>
          <w:lang w:eastAsia="zh-CN"/>
        </w:rPr>
        <w:t xml:space="preserve"> in FR2-2 scenario. </w:t>
      </w:r>
      <w:r w:rsidR="00D22515">
        <w:rPr>
          <w:rFonts w:ascii="Calibri" w:hAnsi="Calibri" w:cs="Calibri"/>
          <w:sz w:val="22"/>
          <w:szCs w:val="22"/>
          <w:lang w:eastAsia="zh-CN"/>
        </w:rPr>
        <w:t xml:space="preserve">To achieve it, NCR needs to support </w:t>
      </w:r>
      <w:r>
        <w:rPr>
          <w:rFonts w:ascii="Calibri" w:hAnsi="Calibri" w:cs="Calibri"/>
          <w:sz w:val="22"/>
          <w:szCs w:val="22"/>
          <w:lang w:eastAsia="zh-CN"/>
        </w:rPr>
        <w:t xml:space="preserve">new FR2-2 configurations, such as </w:t>
      </w:r>
      <w:r w:rsidR="00D22515">
        <w:rPr>
          <w:rFonts w:ascii="Calibri" w:hAnsi="Calibri" w:cs="Calibri"/>
          <w:sz w:val="22"/>
          <w:szCs w:val="22"/>
          <w:lang w:eastAsia="zh-CN"/>
        </w:rPr>
        <w:t xml:space="preserve">new subcarrier spacings, transmission bandwidth configuration </w:t>
      </w:r>
      <w:r w:rsidR="00D22515" w:rsidRPr="00D22515">
        <w:rPr>
          <w:rFonts w:ascii="Calibri" w:hAnsi="Calibri" w:cs="Calibri"/>
          <w:sz w:val="22"/>
          <w:szCs w:val="22"/>
          <w:lang w:eastAsia="zh-CN"/>
        </w:rPr>
        <w:t>N</w:t>
      </w:r>
      <w:r w:rsidR="00D22515" w:rsidRPr="00223D36">
        <w:rPr>
          <w:rFonts w:ascii="Calibri" w:hAnsi="Calibri" w:cs="Calibri"/>
          <w:sz w:val="22"/>
          <w:szCs w:val="22"/>
          <w:vertAlign w:val="subscript"/>
          <w:lang w:eastAsia="zh-CN"/>
        </w:rPr>
        <w:t>RB</w:t>
      </w:r>
      <w:r w:rsidR="00D22515">
        <w:rPr>
          <w:rFonts w:ascii="Calibri" w:hAnsi="Calibri" w:cs="Calibri"/>
          <w:sz w:val="22"/>
          <w:szCs w:val="22"/>
          <w:lang w:eastAsia="zh-CN"/>
        </w:rPr>
        <w:t xml:space="preserve"> </w:t>
      </w:r>
      <w:r>
        <w:rPr>
          <w:rFonts w:ascii="Calibri" w:hAnsi="Calibri" w:cs="Calibri"/>
          <w:sz w:val="22"/>
          <w:szCs w:val="22"/>
          <w:lang w:eastAsia="zh-CN"/>
        </w:rPr>
        <w:t xml:space="preserve">and so on. Furthermore, new side control information should be introduced to transmit the FR2-2 configuration to NCR. </w:t>
      </w:r>
    </w:p>
    <w:p w14:paraId="37C5DBE3" w14:textId="488C8076" w:rsidR="00223D36" w:rsidRPr="006E6EC4" w:rsidRDefault="002479E4" w:rsidP="006E6EC4">
      <w:r w:rsidRPr="00B1035D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Proposal </w:t>
      </w:r>
      <w:r>
        <w:rPr>
          <w:rFonts w:ascii="Calibri" w:eastAsiaTheme="minorEastAsia" w:hAnsi="Calibri" w:cs="Calibri"/>
          <w:b/>
          <w:sz w:val="22"/>
          <w:szCs w:val="22"/>
          <w:lang w:eastAsia="zh-CN"/>
        </w:rPr>
        <w:t>5</w:t>
      </w:r>
      <w:r w:rsidRPr="00B1035D">
        <w:rPr>
          <w:rFonts w:ascii="Calibri" w:eastAsiaTheme="minorEastAsia" w:hAnsi="Calibri" w:cs="Calibri"/>
          <w:b/>
          <w:sz w:val="22"/>
          <w:szCs w:val="22"/>
          <w:lang w:eastAsia="zh-CN"/>
        </w:rPr>
        <w:t>:</w:t>
      </w:r>
      <w:r w:rsidR="004F6579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</w:t>
      </w:r>
      <w:r w:rsidR="004F6579" w:rsidRPr="004F6579">
        <w:rPr>
          <w:rFonts w:ascii="Calibri" w:eastAsiaTheme="minorEastAsia" w:hAnsi="Calibri" w:cs="Calibri"/>
          <w:b/>
          <w:sz w:val="22"/>
          <w:szCs w:val="22"/>
          <w:lang w:eastAsia="zh-CN"/>
        </w:rPr>
        <w:t>NCR needs to support new FR2-2 configurations, such as new subcarrier spacings, transmission bandwidth configuration N</w:t>
      </w:r>
      <w:r w:rsidR="004F6579" w:rsidRPr="00223D36">
        <w:rPr>
          <w:rFonts w:ascii="Calibri" w:eastAsiaTheme="minorEastAsia" w:hAnsi="Calibri" w:cs="Calibri"/>
          <w:b/>
          <w:sz w:val="22"/>
          <w:szCs w:val="22"/>
          <w:vertAlign w:val="subscript"/>
          <w:lang w:eastAsia="zh-CN"/>
        </w:rPr>
        <w:t>RB</w:t>
      </w:r>
      <w:r w:rsidR="004F6579" w:rsidRPr="004F6579">
        <w:rPr>
          <w:rFonts w:ascii="Calibri" w:eastAsiaTheme="minorEastAsia" w:hAnsi="Calibri" w:cs="Calibri"/>
          <w:b/>
          <w:sz w:val="22"/>
          <w:szCs w:val="22"/>
          <w:lang w:eastAsia="zh-CN"/>
        </w:rPr>
        <w:t xml:space="preserve"> and so on. </w:t>
      </w:r>
      <w:r w:rsidR="00CE23AE">
        <w:rPr>
          <w:rFonts w:ascii="Calibri" w:eastAsiaTheme="minorEastAsia" w:hAnsi="Calibri" w:cs="Calibri"/>
          <w:b/>
          <w:sz w:val="22"/>
          <w:szCs w:val="22"/>
          <w:lang w:eastAsia="zh-CN"/>
        </w:rPr>
        <w:t>N</w:t>
      </w:r>
      <w:r w:rsidR="004F6579" w:rsidRPr="004F6579">
        <w:rPr>
          <w:rFonts w:ascii="Calibri" w:eastAsiaTheme="minorEastAsia" w:hAnsi="Calibri" w:cs="Calibri"/>
          <w:b/>
          <w:sz w:val="22"/>
          <w:szCs w:val="22"/>
          <w:lang w:eastAsia="zh-CN"/>
        </w:rPr>
        <w:t>ew side control information should be introduced to transmit the FR2-2 configuratio</w:t>
      </w:r>
      <w:r w:rsidR="00B93020">
        <w:rPr>
          <w:rFonts w:ascii="Calibri" w:eastAsiaTheme="minorEastAsia" w:hAnsi="Calibri" w:cs="Calibri"/>
          <w:b/>
          <w:sz w:val="22"/>
          <w:szCs w:val="22"/>
          <w:lang w:eastAsia="zh-CN"/>
        </w:rPr>
        <w:t>n to NCR</w:t>
      </w:r>
      <w:r w:rsidRPr="00B1035D">
        <w:rPr>
          <w:rFonts w:ascii="Calibri" w:eastAsiaTheme="minorEastAsia" w:hAnsi="Calibri" w:cs="Calibri"/>
          <w:b/>
          <w:sz w:val="22"/>
          <w:szCs w:val="22"/>
          <w:lang w:eastAsia="zh-CN"/>
        </w:rPr>
        <w:t>.</w:t>
      </w:r>
    </w:p>
    <w:p w14:paraId="4BC8AFF1" w14:textId="77777777" w:rsidR="00217BBD" w:rsidRPr="005C66B9" w:rsidRDefault="00217BBD" w:rsidP="00C63CB7">
      <w:pPr>
        <w:pStyle w:val="1"/>
        <w:numPr>
          <w:ilvl w:val="0"/>
          <w:numId w:val="41"/>
        </w:numPr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0C429E22" w:rsidR="000B1DB8" w:rsidRPr="006F2C58" w:rsidRDefault="00527415" w:rsidP="006F2C5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6F2C58">
        <w:rPr>
          <w:rFonts w:ascii="Calibri" w:hAnsi="Calibri" w:cs="Calibri"/>
          <w:sz w:val="22"/>
          <w:szCs w:val="22"/>
          <w:lang w:eastAsia="zh-CN"/>
        </w:rPr>
        <w:t xml:space="preserve">The paper </w:t>
      </w:r>
      <w:r w:rsidR="00117D6E" w:rsidRPr="006F2C58">
        <w:rPr>
          <w:rFonts w:ascii="Calibri" w:hAnsi="Calibri" w:cs="Calibri"/>
          <w:sz w:val="22"/>
          <w:szCs w:val="22"/>
          <w:lang w:eastAsia="zh-CN"/>
        </w:rPr>
        <w:t>analyses</w:t>
      </w:r>
      <w:r w:rsidRPr="006F2C58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992EF6">
        <w:rPr>
          <w:rFonts w:ascii="Calibri" w:hAnsi="Calibri" w:cs="Calibri"/>
          <w:sz w:val="22"/>
          <w:szCs w:val="22"/>
          <w:lang w:eastAsia="zh-CN"/>
        </w:rPr>
        <w:t xml:space="preserve">some </w:t>
      </w:r>
      <w:r w:rsidR="00EB23A0">
        <w:rPr>
          <w:rFonts w:ascii="Calibri" w:hAnsi="Calibri" w:cs="Calibri"/>
          <w:sz w:val="22"/>
          <w:szCs w:val="22"/>
          <w:lang w:eastAsia="zh-CN"/>
        </w:rPr>
        <w:t>aspects related to</w:t>
      </w:r>
      <w:r w:rsidR="00992EF6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CC3AD7">
        <w:rPr>
          <w:rFonts w:ascii="Calibri" w:hAnsi="Calibri" w:cs="Calibri"/>
          <w:sz w:val="22"/>
          <w:szCs w:val="22"/>
          <w:lang w:eastAsia="zh-CN"/>
        </w:rPr>
        <w:t>MT-SDT</w:t>
      </w:r>
      <w:r w:rsidR="000B1DB8" w:rsidRPr="006F2C58">
        <w:rPr>
          <w:rFonts w:ascii="Calibri" w:hAnsi="Calibri" w:cs="Calibri"/>
          <w:sz w:val="22"/>
          <w:szCs w:val="22"/>
          <w:lang w:eastAsia="zh-CN"/>
        </w:rPr>
        <w:t xml:space="preserve">, and </w:t>
      </w:r>
      <w:r w:rsidR="00992EF6">
        <w:rPr>
          <w:rFonts w:ascii="Calibri" w:hAnsi="Calibri" w:cs="Calibri"/>
          <w:sz w:val="22"/>
          <w:szCs w:val="22"/>
          <w:lang w:eastAsia="zh-CN"/>
        </w:rPr>
        <w:t>capture</w:t>
      </w:r>
      <w:r w:rsidR="000B1DB8" w:rsidRPr="006F2C58">
        <w:rPr>
          <w:rFonts w:ascii="Calibri" w:hAnsi="Calibri" w:cs="Calibri"/>
          <w:sz w:val="22"/>
          <w:szCs w:val="22"/>
          <w:lang w:eastAsia="zh-CN"/>
        </w:rPr>
        <w:t>s the following proposal</w:t>
      </w:r>
      <w:r w:rsidR="00145FA6" w:rsidRPr="006F2C58">
        <w:rPr>
          <w:rFonts w:ascii="Calibri" w:hAnsi="Calibri" w:cs="Calibri"/>
          <w:sz w:val="22"/>
          <w:szCs w:val="22"/>
          <w:lang w:eastAsia="zh-CN"/>
        </w:rPr>
        <w:t>s</w:t>
      </w:r>
      <w:r w:rsidR="000B1DB8" w:rsidRPr="006F2C58">
        <w:rPr>
          <w:rFonts w:ascii="Calibri" w:hAnsi="Calibri" w:cs="Calibri"/>
          <w:sz w:val="22"/>
          <w:szCs w:val="22"/>
          <w:lang w:eastAsia="zh-CN"/>
        </w:rPr>
        <w:t>:</w:t>
      </w:r>
    </w:p>
    <w:p w14:paraId="052DF65F" w14:textId="4025CA6A" w:rsidR="00C63CB7" w:rsidRDefault="00B1035D" w:rsidP="00EF1F7F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B1035D">
        <w:rPr>
          <w:rFonts w:ascii="Calibri" w:hAnsi="Calibri" w:cs="Calibri"/>
          <w:b/>
          <w:sz w:val="22"/>
          <w:szCs w:val="22"/>
          <w:lang w:eastAsia="zh-CN"/>
        </w:rPr>
        <w:t>Proposal 1: In NCR-MT connected state, a TA-like NCR-</w:t>
      </w:r>
      <w:proofErr w:type="spellStart"/>
      <w:r w:rsidRPr="00B1035D">
        <w:rPr>
          <w:rFonts w:ascii="Calibri" w:hAnsi="Calibri" w:cs="Calibri"/>
          <w:b/>
          <w:sz w:val="22"/>
          <w:szCs w:val="22"/>
          <w:lang w:eastAsia="zh-CN"/>
        </w:rPr>
        <w:t>Fwd</w:t>
      </w:r>
      <w:proofErr w:type="spellEnd"/>
      <w:r w:rsidRPr="00B1035D">
        <w:rPr>
          <w:rFonts w:ascii="Calibri" w:hAnsi="Calibri" w:cs="Calibri"/>
          <w:b/>
          <w:sz w:val="22"/>
          <w:szCs w:val="22"/>
          <w:lang w:eastAsia="zh-CN"/>
        </w:rPr>
        <w:t xml:space="preserve"> ON-OFF scheme can be introduced to reduce the signalling overhead.</w:t>
      </w:r>
    </w:p>
    <w:p w14:paraId="5A9D432E" w14:textId="4325C6E8" w:rsidR="005D1606" w:rsidRDefault="00B1035D" w:rsidP="00541D7D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B1035D">
        <w:rPr>
          <w:rFonts w:ascii="Calibri" w:hAnsi="Calibri" w:cs="Calibri"/>
          <w:b/>
          <w:sz w:val="22"/>
          <w:szCs w:val="22"/>
          <w:lang w:eastAsia="zh-CN"/>
        </w:rPr>
        <w:t xml:space="preserve">Proposal 2: For NCR-MT inactive state, a new parameter can be introduced in </w:t>
      </w:r>
      <w:proofErr w:type="spellStart"/>
      <w:r w:rsidRPr="00B1035D">
        <w:rPr>
          <w:rFonts w:ascii="Calibri" w:hAnsi="Calibri" w:cs="Calibri"/>
          <w:b/>
          <w:sz w:val="22"/>
          <w:szCs w:val="22"/>
          <w:lang w:eastAsia="zh-CN"/>
        </w:rPr>
        <w:t>RRCRelease</w:t>
      </w:r>
      <w:proofErr w:type="spellEnd"/>
      <w:r w:rsidRPr="00B1035D">
        <w:rPr>
          <w:rFonts w:ascii="Calibri" w:hAnsi="Calibri" w:cs="Calibri"/>
          <w:b/>
          <w:sz w:val="22"/>
          <w:szCs w:val="22"/>
          <w:lang w:eastAsia="zh-CN"/>
        </w:rPr>
        <w:t xml:space="preserve"> message to control the ON-OFF state of NCR-Fwd.</w:t>
      </w:r>
    </w:p>
    <w:p w14:paraId="25685E79" w14:textId="72186916" w:rsidR="00EB23A0" w:rsidRPr="00EB23A0" w:rsidRDefault="00B1035D" w:rsidP="00EB23A0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B1035D">
        <w:rPr>
          <w:rFonts w:ascii="Calibri" w:hAnsi="Calibri" w:cs="Calibri"/>
          <w:b/>
          <w:sz w:val="22"/>
          <w:szCs w:val="22"/>
          <w:lang w:eastAsia="zh-CN"/>
        </w:rPr>
        <w:t>Proposal 3: In NCR-MT idle state, the broadcast messages can be used to control the NCR-</w:t>
      </w:r>
      <w:proofErr w:type="spellStart"/>
      <w:r w:rsidRPr="00B1035D">
        <w:rPr>
          <w:rFonts w:ascii="Calibri" w:hAnsi="Calibri" w:cs="Calibri"/>
          <w:b/>
          <w:sz w:val="22"/>
          <w:szCs w:val="22"/>
          <w:lang w:eastAsia="zh-CN"/>
        </w:rPr>
        <w:t>Fwd’s</w:t>
      </w:r>
      <w:proofErr w:type="spellEnd"/>
      <w:r w:rsidRPr="00B1035D">
        <w:rPr>
          <w:rFonts w:ascii="Calibri" w:hAnsi="Calibri" w:cs="Calibri"/>
          <w:b/>
          <w:sz w:val="22"/>
          <w:szCs w:val="22"/>
          <w:lang w:eastAsia="zh-CN"/>
        </w:rPr>
        <w:t xml:space="preserve"> ON/OFF. When the NCR-</w:t>
      </w:r>
      <w:proofErr w:type="spellStart"/>
      <w:r w:rsidRPr="00B1035D">
        <w:rPr>
          <w:rFonts w:ascii="Calibri" w:hAnsi="Calibri" w:cs="Calibri"/>
          <w:b/>
          <w:sz w:val="22"/>
          <w:szCs w:val="22"/>
          <w:lang w:eastAsia="zh-CN"/>
        </w:rPr>
        <w:t>Fwd</w:t>
      </w:r>
      <w:proofErr w:type="spellEnd"/>
      <w:r w:rsidRPr="00B1035D">
        <w:rPr>
          <w:rFonts w:ascii="Calibri" w:hAnsi="Calibri" w:cs="Calibri"/>
          <w:b/>
          <w:sz w:val="22"/>
          <w:szCs w:val="22"/>
          <w:lang w:eastAsia="zh-CN"/>
        </w:rPr>
        <w:t xml:space="preserve"> turns on, the NCR can fall back to the legacy RF repeater.</w:t>
      </w:r>
    </w:p>
    <w:p w14:paraId="791D8224" w14:textId="6090A90B" w:rsidR="005D1606" w:rsidRDefault="00B1035D" w:rsidP="00EB23A0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eastAsiaTheme="minorEastAsia" w:hAnsi="Calibri" w:cs="Calibri"/>
          <w:b/>
          <w:sz w:val="22"/>
          <w:szCs w:val="22"/>
          <w:lang w:eastAsia="zh-CN"/>
        </w:rPr>
      </w:pPr>
      <w:r w:rsidRPr="00B1035D">
        <w:rPr>
          <w:rFonts w:ascii="Calibri" w:eastAsiaTheme="minorEastAsia" w:hAnsi="Calibri" w:cs="Calibri"/>
          <w:b/>
          <w:sz w:val="22"/>
          <w:szCs w:val="22"/>
          <w:lang w:eastAsia="zh-CN"/>
        </w:rPr>
        <w:t>Proposal 4: MAC CE can be used to control the NCR-MT timing information.</w:t>
      </w:r>
    </w:p>
    <w:p w14:paraId="28B1EBBB" w14:textId="5129149E" w:rsidR="002479E4" w:rsidRPr="005D1606" w:rsidRDefault="005729E5" w:rsidP="00EB23A0">
      <w:pPr>
        <w:overflowPunct w:val="0"/>
        <w:autoSpaceDE w:val="0"/>
        <w:autoSpaceDN w:val="0"/>
        <w:adjustRightInd w:val="0"/>
        <w:spacing w:before="180" w:line="240" w:lineRule="auto"/>
        <w:jc w:val="both"/>
        <w:textAlignment w:val="baseline"/>
        <w:rPr>
          <w:rFonts w:ascii="Calibri" w:hAnsi="Calibri" w:cs="Calibri"/>
          <w:b/>
          <w:sz w:val="22"/>
          <w:szCs w:val="22"/>
          <w:lang w:eastAsia="zh-CN"/>
        </w:rPr>
      </w:pPr>
      <w:r w:rsidRPr="005729E5">
        <w:rPr>
          <w:rFonts w:ascii="Calibri" w:hAnsi="Calibri" w:cs="Calibri"/>
          <w:b/>
          <w:sz w:val="22"/>
          <w:szCs w:val="22"/>
          <w:lang w:eastAsia="zh-CN"/>
        </w:rPr>
        <w:t>Proposal 5: NCR needs to support new FR2-2 configurations, such as new subcarrier spacings, transmission bandwidth configuration N</w:t>
      </w:r>
      <w:r w:rsidRPr="00223D36">
        <w:rPr>
          <w:rFonts w:ascii="Calibri" w:hAnsi="Calibri" w:cs="Calibri"/>
          <w:b/>
          <w:sz w:val="22"/>
          <w:szCs w:val="22"/>
          <w:vertAlign w:val="subscript"/>
          <w:lang w:eastAsia="zh-CN"/>
        </w:rPr>
        <w:t>RB</w:t>
      </w:r>
      <w:r w:rsidRPr="005729E5">
        <w:rPr>
          <w:rFonts w:ascii="Calibri" w:hAnsi="Calibri" w:cs="Calibri"/>
          <w:b/>
          <w:sz w:val="22"/>
          <w:szCs w:val="22"/>
          <w:lang w:eastAsia="zh-CN"/>
        </w:rPr>
        <w:t xml:space="preserve"> and so on. </w:t>
      </w:r>
      <w:r w:rsidR="00CE23AE">
        <w:rPr>
          <w:rFonts w:ascii="Calibri" w:hAnsi="Calibri" w:cs="Calibri"/>
          <w:b/>
          <w:sz w:val="22"/>
          <w:szCs w:val="22"/>
          <w:lang w:eastAsia="zh-CN"/>
        </w:rPr>
        <w:t>N</w:t>
      </w:r>
      <w:r w:rsidRPr="005729E5">
        <w:rPr>
          <w:rFonts w:ascii="Calibri" w:hAnsi="Calibri" w:cs="Calibri"/>
          <w:b/>
          <w:sz w:val="22"/>
          <w:szCs w:val="22"/>
          <w:lang w:eastAsia="zh-CN"/>
        </w:rPr>
        <w:t>ew side control information should be introduced to transmit the FR2-2 configuration to NCR.</w:t>
      </w:r>
    </w:p>
    <w:p w14:paraId="4855CFF6" w14:textId="77777777" w:rsidR="00217BBD" w:rsidRPr="005C66B9" w:rsidRDefault="00217BBD" w:rsidP="00C63CB7">
      <w:pPr>
        <w:pStyle w:val="1"/>
        <w:numPr>
          <w:ilvl w:val="0"/>
          <w:numId w:val="41"/>
        </w:numPr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1FD0585B" w14:textId="3957037A" w:rsidR="008454FF" w:rsidRDefault="008454FF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8454FF">
        <w:rPr>
          <w:sz w:val="22"/>
          <w:szCs w:val="22"/>
          <w:lang w:eastAsia="zh-CN"/>
        </w:rPr>
        <w:t>RP-213583</w:t>
      </w:r>
      <w:r>
        <w:rPr>
          <w:sz w:val="22"/>
          <w:szCs w:val="22"/>
          <w:lang w:eastAsia="zh-CN"/>
        </w:rPr>
        <w:t xml:space="preserve">, </w:t>
      </w:r>
      <w:r w:rsidRPr="008454FF">
        <w:rPr>
          <w:sz w:val="22"/>
          <w:szCs w:val="22"/>
          <w:lang w:eastAsia="zh-CN"/>
        </w:rPr>
        <w:t>New WI: Mobile Terminated-Small Data Transmission (MT-SDT) for NR</w:t>
      </w:r>
    </w:p>
    <w:p w14:paraId="5A2D3D5B" w14:textId="096ADA55" w:rsidR="00673BF8" w:rsidRDefault="00292123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292123">
        <w:rPr>
          <w:sz w:val="22"/>
          <w:szCs w:val="22"/>
          <w:lang w:eastAsia="zh-CN"/>
        </w:rPr>
        <w:t>Report of 3GPP TSG RAN WG2 meeting #120</w:t>
      </w:r>
    </w:p>
    <w:p w14:paraId="1F9C0913" w14:textId="076932D3" w:rsidR="00B1035D" w:rsidRDefault="00B1035D" w:rsidP="00B1035D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292123">
        <w:rPr>
          <w:sz w:val="22"/>
          <w:szCs w:val="22"/>
          <w:lang w:eastAsia="zh-CN"/>
        </w:rPr>
        <w:t>Report of 3GPP TSG RAN WG</w:t>
      </w:r>
      <w:r>
        <w:rPr>
          <w:sz w:val="22"/>
          <w:szCs w:val="22"/>
          <w:lang w:eastAsia="zh-CN"/>
        </w:rPr>
        <w:t>1</w:t>
      </w:r>
      <w:r w:rsidRPr="00292123">
        <w:rPr>
          <w:sz w:val="22"/>
          <w:szCs w:val="22"/>
          <w:lang w:eastAsia="zh-CN"/>
        </w:rPr>
        <w:t xml:space="preserve"> meeting #</w:t>
      </w:r>
      <w:r>
        <w:rPr>
          <w:sz w:val="22"/>
          <w:szCs w:val="22"/>
          <w:lang w:eastAsia="zh-CN"/>
        </w:rPr>
        <w:t>110</w:t>
      </w:r>
    </w:p>
    <w:p w14:paraId="63469A1C" w14:textId="2D0FD4BE" w:rsidR="00B1035D" w:rsidRDefault="00B1035D" w:rsidP="00F66017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  <w:r w:rsidRPr="00292123">
        <w:rPr>
          <w:sz w:val="22"/>
          <w:szCs w:val="22"/>
          <w:lang w:eastAsia="zh-CN"/>
        </w:rPr>
        <w:t>Report of 3GPP TSG RAN WG</w:t>
      </w:r>
      <w:r>
        <w:rPr>
          <w:sz w:val="22"/>
          <w:szCs w:val="22"/>
          <w:lang w:eastAsia="zh-CN"/>
        </w:rPr>
        <w:t>1</w:t>
      </w:r>
      <w:r w:rsidRPr="00292123">
        <w:rPr>
          <w:sz w:val="22"/>
          <w:szCs w:val="22"/>
          <w:lang w:eastAsia="zh-CN"/>
        </w:rPr>
        <w:t xml:space="preserve"> meeting #</w:t>
      </w:r>
      <w:r>
        <w:rPr>
          <w:sz w:val="22"/>
          <w:szCs w:val="22"/>
          <w:lang w:eastAsia="zh-CN"/>
        </w:rPr>
        <w:t>111</w:t>
      </w:r>
    </w:p>
    <w:p w14:paraId="6ACDDBF0" w14:textId="661ECCCF" w:rsidR="00DA513B" w:rsidRPr="00795A94" w:rsidRDefault="00DA513B" w:rsidP="00795A9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sz w:val="22"/>
          <w:szCs w:val="22"/>
          <w:lang w:eastAsia="zh-CN"/>
        </w:rPr>
      </w:pPr>
    </w:p>
    <w:sectPr w:rsidR="00DA513B" w:rsidRPr="00795A94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20034" w14:textId="77777777" w:rsidR="00AF5F7F" w:rsidRDefault="00AF5F7F" w:rsidP="00912621">
      <w:pPr>
        <w:spacing w:after="0" w:line="240" w:lineRule="auto"/>
      </w:pPr>
      <w:r>
        <w:separator/>
      </w:r>
    </w:p>
  </w:endnote>
  <w:endnote w:type="continuationSeparator" w:id="0">
    <w:p w14:paraId="5F38BC9B" w14:textId="77777777" w:rsidR="00AF5F7F" w:rsidRDefault="00AF5F7F" w:rsidP="00912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1D940" w14:textId="77777777" w:rsidR="00AF5F7F" w:rsidRDefault="00AF5F7F" w:rsidP="00912621">
      <w:pPr>
        <w:spacing w:after="0" w:line="240" w:lineRule="auto"/>
      </w:pPr>
      <w:r>
        <w:separator/>
      </w:r>
    </w:p>
  </w:footnote>
  <w:footnote w:type="continuationSeparator" w:id="0">
    <w:p w14:paraId="42B8BD68" w14:textId="77777777" w:rsidR="00AF5F7F" w:rsidRDefault="00AF5F7F" w:rsidP="00912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1B15"/>
    <w:multiLevelType w:val="hybridMultilevel"/>
    <w:tmpl w:val="35566B0A"/>
    <w:lvl w:ilvl="0" w:tplc="04090001">
      <w:start w:val="1"/>
      <w:numFmt w:val="bullet"/>
      <w:lvlText w:val=""/>
      <w:lvlJc w:val="left"/>
      <w:pPr>
        <w:ind w:left="-178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-13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9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1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1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</w:abstractNum>
  <w:abstractNum w:abstractNumId="1" w15:restartNumberingAfterBreak="0">
    <w:nsid w:val="00D0600D"/>
    <w:multiLevelType w:val="hybridMultilevel"/>
    <w:tmpl w:val="5CD4B59A"/>
    <w:lvl w:ilvl="0" w:tplc="ED765F72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45"/>
        </w:tabs>
        <w:ind w:left="2845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C4728C"/>
    <w:multiLevelType w:val="hybridMultilevel"/>
    <w:tmpl w:val="575E0EE8"/>
    <w:lvl w:ilvl="0" w:tplc="96F6F3D2">
      <w:start w:val="5"/>
      <w:numFmt w:val="bullet"/>
      <w:lvlText w:val=""/>
      <w:lvlJc w:val="left"/>
      <w:pPr>
        <w:ind w:left="987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B68352A"/>
    <w:multiLevelType w:val="hybridMultilevel"/>
    <w:tmpl w:val="99F0F420"/>
    <w:lvl w:ilvl="0" w:tplc="0B228B1E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 w15:restartNumberingAfterBreak="0">
    <w:nsid w:val="0C0540C9"/>
    <w:multiLevelType w:val="hybridMultilevel"/>
    <w:tmpl w:val="266A2CB4"/>
    <w:lvl w:ilvl="0" w:tplc="5BC64900">
      <w:start w:val="1"/>
      <w:numFmt w:val="decimal"/>
      <w:lvlText w:val="%1)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58196A"/>
    <w:multiLevelType w:val="hybridMultilevel"/>
    <w:tmpl w:val="4C78037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825366"/>
    <w:multiLevelType w:val="hybridMultilevel"/>
    <w:tmpl w:val="7DC8E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980698"/>
    <w:multiLevelType w:val="hybridMultilevel"/>
    <w:tmpl w:val="2B22151E"/>
    <w:lvl w:ilvl="0" w:tplc="A4502E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8EC07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96E3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B074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DE4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025F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8287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0C5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C62F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3862F6C"/>
    <w:multiLevelType w:val="hybridMultilevel"/>
    <w:tmpl w:val="E7A082AE"/>
    <w:lvl w:ilvl="0" w:tplc="B5CCC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7E58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109B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6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120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9EC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B2E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94F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54F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43A3759"/>
    <w:multiLevelType w:val="hybridMultilevel"/>
    <w:tmpl w:val="12521CEE"/>
    <w:lvl w:ilvl="0" w:tplc="21D0AC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DA76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4B3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94B4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D203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A2E9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5642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644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F48F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E060463"/>
    <w:multiLevelType w:val="hybridMultilevel"/>
    <w:tmpl w:val="D1B22506"/>
    <w:lvl w:ilvl="0" w:tplc="04090019">
      <w:start w:val="1"/>
      <w:numFmt w:val="lowerLetter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E1D6761"/>
    <w:multiLevelType w:val="hybridMultilevel"/>
    <w:tmpl w:val="97148188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48F3A51"/>
    <w:multiLevelType w:val="hybridMultilevel"/>
    <w:tmpl w:val="03286354"/>
    <w:lvl w:ilvl="0" w:tplc="44A035F6"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957235"/>
    <w:multiLevelType w:val="hybridMultilevel"/>
    <w:tmpl w:val="75A83F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937C52"/>
    <w:multiLevelType w:val="hybridMultilevel"/>
    <w:tmpl w:val="A96C33BE"/>
    <w:lvl w:ilvl="0" w:tplc="94761A0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A1C1E0F"/>
    <w:multiLevelType w:val="hybridMultilevel"/>
    <w:tmpl w:val="ECE21EBC"/>
    <w:lvl w:ilvl="0" w:tplc="F3ACB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A1D5D1A"/>
    <w:multiLevelType w:val="hybridMultilevel"/>
    <w:tmpl w:val="01A683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37488F"/>
    <w:multiLevelType w:val="hybridMultilevel"/>
    <w:tmpl w:val="E4BEC946"/>
    <w:lvl w:ilvl="0" w:tplc="573292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19E49A4"/>
    <w:multiLevelType w:val="multilevel"/>
    <w:tmpl w:val="B9DA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9455A52"/>
    <w:multiLevelType w:val="hybridMultilevel"/>
    <w:tmpl w:val="ECE21EBC"/>
    <w:lvl w:ilvl="0" w:tplc="F3ACB8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3DC74167"/>
    <w:multiLevelType w:val="multilevel"/>
    <w:tmpl w:val="9612D90A"/>
    <w:lvl w:ilvl="0">
      <w:start w:val="2"/>
      <w:numFmt w:val="decimal"/>
      <w:lvlText w:val="%1"/>
      <w:lvlJc w:val="left"/>
      <w:pPr>
        <w:ind w:left="456" w:hanging="456"/>
      </w:pPr>
      <w:rPr>
        <w:rFonts w:eastAsia="Batang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="Batang" w:hint="default"/>
      </w:rPr>
    </w:lvl>
  </w:abstractNum>
  <w:abstractNum w:abstractNumId="25" w15:restartNumberingAfterBreak="0">
    <w:nsid w:val="3E3829EA"/>
    <w:multiLevelType w:val="hybridMultilevel"/>
    <w:tmpl w:val="5880ADD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6B27FAC">
      <w:start w:val="1"/>
      <w:numFmt w:val="bullet"/>
      <w:lvlText w:val="-"/>
      <w:lvlJc w:val="left"/>
      <w:pPr>
        <w:ind w:left="1271" w:hanging="420"/>
      </w:pPr>
      <w:rPr>
        <w:rFonts w:ascii="Times New Roman" w:eastAsia="Arial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F684667"/>
    <w:multiLevelType w:val="hybridMultilevel"/>
    <w:tmpl w:val="5B6EDF06"/>
    <w:lvl w:ilvl="0" w:tplc="37062C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B6E7396"/>
    <w:multiLevelType w:val="hybridMultilevel"/>
    <w:tmpl w:val="ECC6066A"/>
    <w:lvl w:ilvl="0" w:tplc="CF50D3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F801989"/>
    <w:multiLevelType w:val="hybridMultilevel"/>
    <w:tmpl w:val="89C6FE74"/>
    <w:lvl w:ilvl="0" w:tplc="30D82A4C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163099"/>
    <w:multiLevelType w:val="hybridMultilevel"/>
    <w:tmpl w:val="29FC262C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A6E7477"/>
    <w:multiLevelType w:val="hybridMultilevel"/>
    <w:tmpl w:val="95427074"/>
    <w:lvl w:ilvl="0" w:tplc="5C6C2CFC"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 w15:restartNumberingAfterBreak="0">
    <w:nsid w:val="5F156FE5"/>
    <w:multiLevelType w:val="hybridMultilevel"/>
    <w:tmpl w:val="EDC2B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1C3EE1"/>
    <w:multiLevelType w:val="hybridMultilevel"/>
    <w:tmpl w:val="5B4CC81A"/>
    <w:lvl w:ilvl="0" w:tplc="62B88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E36761"/>
    <w:multiLevelType w:val="hybridMultilevel"/>
    <w:tmpl w:val="8E70F7AA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B9E4AE8"/>
    <w:multiLevelType w:val="hybridMultilevel"/>
    <w:tmpl w:val="C28859CA"/>
    <w:lvl w:ilvl="0" w:tplc="5EBCB3D4">
      <w:start w:val="2"/>
      <w:numFmt w:val="bullet"/>
      <w:lvlText w:val=""/>
      <w:lvlJc w:val="left"/>
      <w:pPr>
        <w:ind w:left="987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7" w15:restartNumberingAfterBreak="0">
    <w:nsid w:val="6BBD7DD9"/>
    <w:multiLevelType w:val="hybridMultilevel"/>
    <w:tmpl w:val="4B742B9A"/>
    <w:lvl w:ilvl="0" w:tplc="9DD805D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D5118B7"/>
    <w:multiLevelType w:val="hybridMultilevel"/>
    <w:tmpl w:val="AC2CC6C4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B933A3"/>
    <w:multiLevelType w:val="hybridMultilevel"/>
    <w:tmpl w:val="6240A958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69E5566"/>
    <w:multiLevelType w:val="hybridMultilevel"/>
    <w:tmpl w:val="F3E8B446"/>
    <w:lvl w:ilvl="0" w:tplc="86DE7496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6BE26F0"/>
    <w:multiLevelType w:val="hybridMultilevel"/>
    <w:tmpl w:val="D9D07C16"/>
    <w:lvl w:ilvl="0" w:tplc="8ACAE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9994068"/>
    <w:multiLevelType w:val="hybridMultilevel"/>
    <w:tmpl w:val="0AA6FD96"/>
    <w:lvl w:ilvl="0" w:tplc="5C6C2CFC">
      <w:numFmt w:val="bullet"/>
      <w:lvlText w:val="-"/>
      <w:lvlJc w:val="left"/>
      <w:pPr>
        <w:ind w:left="675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9E061CC"/>
    <w:multiLevelType w:val="hybridMultilevel"/>
    <w:tmpl w:val="27E4B69A"/>
    <w:lvl w:ilvl="0" w:tplc="4724B51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A752EAB"/>
    <w:multiLevelType w:val="hybridMultilevel"/>
    <w:tmpl w:val="457C1D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67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EEC0964"/>
    <w:multiLevelType w:val="hybridMultilevel"/>
    <w:tmpl w:val="0ACED25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9"/>
  </w:num>
  <w:num w:numId="2">
    <w:abstractNumId w:val="44"/>
  </w:num>
  <w:num w:numId="3">
    <w:abstractNumId w:val="40"/>
  </w:num>
  <w:num w:numId="4">
    <w:abstractNumId w:val="29"/>
  </w:num>
  <w:num w:numId="5">
    <w:abstractNumId w:val="23"/>
  </w:num>
  <w:num w:numId="6">
    <w:abstractNumId w:val="21"/>
  </w:num>
  <w:num w:numId="7">
    <w:abstractNumId w:val="2"/>
  </w:num>
  <w:num w:numId="8">
    <w:abstractNumId w:val="36"/>
  </w:num>
  <w:num w:numId="9">
    <w:abstractNumId w:val="3"/>
  </w:num>
  <w:num w:numId="10">
    <w:abstractNumId w:val="19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3"/>
  </w:num>
  <w:num w:numId="15">
    <w:abstractNumId w:val="4"/>
  </w:num>
  <w:num w:numId="16">
    <w:abstractNumId w:val="25"/>
  </w:num>
  <w:num w:numId="17">
    <w:abstractNumId w:val="0"/>
  </w:num>
  <w:num w:numId="18">
    <w:abstractNumId w:val="14"/>
  </w:num>
  <w:num w:numId="19">
    <w:abstractNumId w:val="28"/>
  </w:num>
  <w:num w:numId="20">
    <w:abstractNumId w:val="34"/>
  </w:num>
  <w:num w:numId="21">
    <w:abstractNumId w:val="31"/>
  </w:num>
  <w:num w:numId="22">
    <w:abstractNumId w:val="15"/>
  </w:num>
  <w:num w:numId="23">
    <w:abstractNumId w:val="20"/>
  </w:num>
  <w:num w:numId="24">
    <w:abstractNumId w:val="9"/>
  </w:num>
  <w:num w:numId="25">
    <w:abstractNumId w:val="10"/>
  </w:num>
  <w:num w:numId="26">
    <w:abstractNumId w:val="8"/>
  </w:num>
  <w:num w:numId="27">
    <w:abstractNumId w:val="42"/>
  </w:num>
  <w:num w:numId="28">
    <w:abstractNumId w:val="30"/>
  </w:num>
  <w:num w:numId="29">
    <w:abstractNumId w:val="17"/>
  </w:num>
  <w:num w:numId="30">
    <w:abstractNumId w:val="16"/>
  </w:num>
  <w:num w:numId="31">
    <w:abstractNumId w:val="7"/>
  </w:num>
  <w:num w:numId="32">
    <w:abstractNumId w:val="32"/>
  </w:num>
  <w:num w:numId="33">
    <w:abstractNumId w:val="48"/>
  </w:num>
  <w:num w:numId="34">
    <w:abstractNumId w:val="13"/>
  </w:num>
  <w:num w:numId="35">
    <w:abstractNumId w:val="22"/>
  </w:num>
  <w:num w:numId="36">
    <w:abstractNumId w:val="6"/>
  </w:num>
  <w:num w:numId="37">
    <w:abstractNumId w:val="26"/>
  </w:num>
  <w:num w:numId="38">
    <w:abstractNumId w:val="12"/>
  </w:num>
  <w:num w:numId="39">
    <w:abstractNumId w:val="18"/>
  </w:num>
  <w:num w:numId="40">
    <w:abstractNumId w:val="37"/>
  </w:num>
  <w:num w:numId="41">
    <w:abstractNumId w:val="24"/>
  </w:num>
  <w:num w:numId="42">
    <w:abstractNumId w:val="41"/>
  </w:num>
  <w:num w:numId="43">
    <w:abstractNumId w:val="33"/>
  </w:num>
  <w:num w:numId="44">
    <w:abstractNumId w:val="5"/>
  </w:num>
  <w:num w:numId="45">
    <w:abstractNumId w:val="35"/>
  </w:num>
  <w:num w:numId="46">
    <w:abstractNumId w:val="1"/>
  </w:num>
  <w:num w:numId="47">
    <w:abstractNumId w:val="50"/>
  </w:num>
  <w:num w:numId="48">
    <w:abstractNumId w:val="11"/>
  </w:num>
  <w:num w:numId="49">
    <w:abstractNumId w:val="38"/>
  </w:num>
  <w:num w:numId="50">
    <w:abstractNumId w:val="27"/>
  </w:num>
  <w:num w:numId="51">
    <w:abstractNumId w:val="47"/>
  </w:num>
  <w:num w:numId="52">
    <w:abstractNumId w:val="49"/>
  </w:num>
  <w:num w:numId="53">
    <w:abstractNumId w:val="45"/>
  </w:num>
  <w:num w:numId="54">
    <w:abstractNumId w:val="4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0B62"/>
    <w:rsid w:val="00001145"/>
    <w:rsid w:val="00005498"/>
    <w:rsid w:val="00005902"/>
    <w:rsid w:val="00005A11"/>
    <w:rsid w:val="0000612D"/>
    <w:rsid w:val="00006341"/>
    <w:rsid w:val="000066A8"/>
    <w:rsid w:val="000066F6"/>
    <w:rsid w:val="000068F7"/>
    <w:rsid w:val="00007E82"/>
    <w:rsid w:val="000101C5"/>
    <w:rsid w:val="00011147"/>
    <w:rsid w:val="000121B8"/>
    <w:rsid w:val="0001238C"/>
    <w:rsid w:val="00013333"/>
    <w:rsid w:val="00014EAA"/>
    <w:rsid w:val="000153FC"/>
    <w:rsid w:val="0001574B"/>
    <w:rsid w:val="000173D3"/>
    <w:rsid w:val="00017BB3"/>
    <w:rsid w:val="000219CF"/>
    <w:rsid w:val="000221F8"/>
    <w:rsid w:val="0002244B"/>
    <w:rsid w:val="0002254B"/>
    <w:rsid w:val="0002339C"/>
    <w:rsid w:val="00023D1D"/>
    <w:rsid w:val="00025FCB"/>
    <w:rsid w:val="0002621D"/>
    <w:rsid w:val="00027A12"/>
    <w:rsid w:val="00027C89"/>
    <w:rsid w:val="000301EF"/>
    <w:rsid w:val="00030364"/>
    <w:rsid w:val="0003047D"/>
    <w:rsid w:val="0003157B"/>
    <w:rsid w:val="000323D8"/>
    <w:rsid w:val="0003260E"/>
    <w:rsid w:val="00032963"/>
    <w:rsid w:val="00036389"/>
    <w:rsid w:val="000369EB"/>
    <w:rsid w:val="000400C4"/>
    <w:rsid w:val="00040527"/>
    <w:rsid w:val="0004190C"/>
    <w:rsid w:val="00042F9E"/>
    <w:rsid w:val="000451B8"/>
    <w:rsid w:val="00050513"/>
    <w:rsid w:val="00050CE1"/>
    <w:rsid w:val="0005124C"/>
    <w:rsid w:val="0005209D"/>
    <w:rsid w:val="00052311"/>
    <w:rsid w:val="0005259D"/>
    <w:rsid w:val="00054914"/>
    <w:rsid w:val="000555C3"/>
    <w:rsid w:val="00055FF8"/>
    <w:rsid w:val="00056B03"/>
    <w:rsid w:val="000604F0"/>
    <w:rsid w:val="00060FC4"/>
    <w:rsid w:val="000627AC"/>
    <w:rsid w:val="000646DB"/>
    <w:rsid w:val="00064CCE"/>
    <w:rsid w:val="00066250"/>
    <w:rsid w:val="000664E7"/>
    <w:rsid w:val="00066942"/>
    <w:rsid w:val="00066D1B"/>
    <w:rsid w:val="0007161D"/>
    <w:rsid w:val="00071700"/>
    <w:rsid w:val="00073E84"/>
    <w:rsid w:val="000740F0"/>
    <w:rsid w:val="000767B8"/>
    <w:rsid w:val="000771CB"/>
    <w:rsid w:val="00077AD7"/>
    <w:rsid w:val="00083327"/>
    <w:rsid w:val="0008382B"/>
    <w:rsid w:val="000869B3"/>
    <w:rsid w:val="00087A9B"/>
    <w:rsid w:val="0009037E"/>
    <w:rsid w:val="00090FBE"/>
    <w:rsid w:val="00091A59"/>
    <w:rsid w:val="00092B8D"/>
    <w:rsid w:val="00092F9A"/>
    <w:rsid w:val="00094E0F"/>
    <w:rsid w:val="00095257"/>
    <w:rsid w:val="00095C65"/>
    <w:rsid w:val="000965F2"/>
    <w:rsid w:val="000966B8"/>
    <w:rsid w:val="00096841"/>
    <w:rsid w:val="00097E12"/>
    <w:rsid w:val="000A0714"/>
    <w:rsid w:val="000A1D54"/>
    <w:rsid w:val="000A4000"/>
    <w:rsid w:val="000A5654"/>
    <w:rsid w:val="000A5AAE"/>
    <w:rsid w:val="000A636A"/>
    <w:rsid w:val="000A6C21"/>
    <w:rsid w:val="000A6E7A"/>
    <w:rsid w:val="000A6F9E"/>
    <w:rsid w:val="000A7B12"/>
    <w:rsid w:val="000B0BE2"/>
    <w:rsid w:val="000B0C5A"/>
    <w:rsid w:val="000B1609"/>
    <w:rsid w:val="000B1D9C"/>
    <w:rsid w:val="000B1DB8"/>
    <w:rsid w:val="000B22B3"/>
    <w:rsid w:val="000B2645"/>
    <w:rsid w:val="000B281B"/>
    <w:rsid w:val="000B3094"/>
    <w:rsid w:val="000B4E76"/>
    <w:rsid w:val="000B58BA"/>
    <w:rsid w:val="000B5E47"/>
    <w:rsid w:val="000B6405"/>
    <w:rsid w:val="000C2DB8"/>
    <w:rsid w:val="000C3DA6"/>
    <w:rsid w:val="000C44C8"/>
    <w:rsid w:val="000C46E8"/>
    <w:rsid w:val="000C511B"/>
    <w:rsid w:val="000C5793"/>
    <w:rsid w:val="000C5937"/>
    <w:rsid w:val="000D05A0"/>
    <w:rsid w:val="000D106F"/>
    <w:rsid w:val="000D2691"/>
    <w:rsid w:val="000D404A"/>
    <w:rsid w:val="000D48B8"/>
    <w:rsid w:val="000D56F8"/>
    <w:rsid w:val="000D5A80"/>
    <w:rsid w:val="000D5B76"/>
    <w:rsid w:val="000D5F72"/>
    <w:rsid w:val="000D741E"/>
    <w:rsid w:val="000D7737"/>
    <w:rsid w:val="000E10EC"/>
    <w:rsid w:val="000E11E4"/>
    <w:rsid w:val="000E1B91"/>
    <w:rsid w:val="000E22CF"/>
    <w:rsid w:val="000E281B"/>
    <w:rsid w:val="000E289E"/>
    <w:rsid w:val="000E2934"/>
    <w:rsid w:val="000E2B68"/>
    <w:rsid w:val="000E30ED"/>
    <w:rsid w:val="000E36E2"/>
    <w:rsid w:val="000E4BFD"/>
    <w:rsid w:val="000E4C6D"/>
    <w:rsid w:val="000E555F"/>
    <w:rsid w:val="000E594F"/>
    <w:rsid w:val="000E6A20"/>
    <w:rsid w:val="000E7497"/>
    <w:rsid w:val="000E7F35"/>
    <w:rsid w:val="000F05F2"/>
    <w:rsid w:val="000F077B"/>
    <w:rsid w:val="000F15DE"/>
    <w:rsid w:val="000F230C"/>
    <w:rsid w:val="000F248F"/>
    <w:rsid w:val="000F295F"/>
    <w:rsid w:val="000F2C02"/>
    <w:rsid w:val="000F2CE3"/>
    <w:rsid w:val="000F32F0"/>
    <w:rsid w:val="000F4177"/>
    <w:rsid w:val="000F472C"/>
    <w:rsid w:val="000F4AE3"/>
    <w:rsid w:val="000F7724"/>
    <w:rsid w:val="00100B2E"/>
    <w:rsid w:val="00101725"/>
    <w:rsid w:val="001040A8"/>
    <w:rsid w:val="00104235"/>
    <w:rsid w:val="00104B1F"/>
    <w:rsid w:val="001058E9"/>
    <w:rsid w:val="00105C29"/>
    <w:rsid w:val="00105FBA"/>
    <w:rsid w:val="00110165"/>
    <w:rsid w:val="00111B68"/>
    <w:rsid w:val="00112ECA"/>
    <w:rsid w:val="001130EF"/>
    <w:rsid w:val="00113A32"/>
    <w:rsid w:val="001140E2"/>
    <w:rsid w:val="001142CC"/>
    <w:rsid w:val="00114861"/>
    <w:rsid w:val="00115999"/>
    <w:rsid w:val="0011670D"/>
    <w:rsid w:val="001170A3"/>
    <w:rsid w:val="00117D6E"/>
    <w:rsid w:val="00120021"/>
    <w:rsid w:val="00121855"/>
    <w:rsid w:val="00122453"/>
    <w:rsid w:val="0012254A"/>
    <w:rsid w:val="00122602"/>
    <w:rsid w:val="00122C11"/>
    <w:rsid w:val="00122CDA"/>
    <w:rsid w:val="001230E4"/>
    <w:rsid w:val="00123AB6"/>
    <w:rsid w:val="00123ACD"/>
    <w:rsid w:val="001259DC"/>
    <w:rsid w:val="00126AFB"/>
    <w:rsid w:val="00130F3F"/>
    <w:rsid w:val="00131D97"/>
    <w:rsid w:val="00132241"/>
    <w:rsid w:val="001323EF"/>
    <w:rsid w:val="00132D82"/>
    <w:rsid w:val="0013432A"/>
    <w:rsid w:val="001362A5"/>
    <w:rsid w:val="001365E1"/>
    <w:rsid w:val="00136B88"/>
    <w:rsid w:val="00137879"/>
    <w:rsid w:val="00137D43"/>
    <w:rsid w:val="001401C9"/>
    <w:rsid w:val="001403B3"/>
    <w:rsid w:val="00140747"/>
    <w:rsid w:val="00141B0B"/>
    <w:rsid w:val="001432A0"/>
    <w:rsid w:val="0014357F"/>
    <w:rsid w:val="0014420F"/>
    <w:rsid w:val="00145B74"/>
    <w:rsid w:val="00145FA6"/>
    <w:rsid w:val="001479BA"/>
    <w:rsid w:val="00150808"/>
    <w:rsid w:val="00150A48"/>
    <w:rsid w:val="00151D79"/>
    <w:rsid w:val="00151F18"/>
    <w:rsid w:val="0015316D"/>
    <w:rsid w:val="00154EFB"/>
    <w:rsid w:val="00154F84"/>
    <w:rsid w:val="00155020"/>
    <w:rsid w:val="001551C6"/>
    <w:rsid w:val="00155862"/>
    <w:rsid w:val="001569C4"/>
    <w:rsid w:val="001600AA"/>
    <w:rsid w:val="00161043"/>
    <w:rsid w:val="001610B4"/>
    <w:rsid w:val="001624A6"/>
    <w:rsid w:val="00162E5D"/>
    <w:rsid w:val="001635AB"/>
    <w:rsid w:val="00164047"/>
    <w:rsid w:val="00164861"/>
    <w:rsid w:val="00165147"/>
    <w:rsid w:val="00166963"/>
    <w:rsid w:val="00166D8A"/>
    <w:rsid w:val="00167241"/>
    <w:rsid w:val="001672CF"/>
    <w:rsid w:val="00172054"/>
    <w:rsid w:val="001720C1"/>
    <w:rsid w:val="00172941"/>
    <w:rsid w:val="00174051"/>
    <w:rsid w:val="001744B2"/>
    <w:rsid w:val="00175D34"/>
    <w:rsid w:val="00175E53"/>
    <w:rsid w:val="001761A9"/>
    <w:rsid w:val="00180A99"/>
    <w:rsid w:val="00180F8A"/>
    <w:rsid w:val="001810B8"/>
    <w:rsid w:val="001843F4"/>
    <w:rsid w:val="001860BF"/>
    <w:rsid w:val="001868B7"/>
    <w:rsid w:val="00191065"/>
    <w:rsid w:val="00191F40"/>
    <w:rsid w:val="00191FD3"/>
    <w:rsid w:val="00193698"/>
    <w:rsid w:val="00193A87"/>
    <w:rsid w:val="0019507E"/>
    <w:rsid w:val="00195335"/>
    <w:rsid w:val="00196420"/>
    <w:rsid w:val="00196AA8"/>
    <w:rsid w:val="001A0617"/>
    <w:rsid w:val="001A0650"/>
    <w:rsid w:val="001A08F6"/>
    <w:rsid w:val="001A0BC1"/>
    <w:rsid w:val="001A10B6"/>
    <w:rsid w:val="001A1150"/>
    <w:rsid w:val="001A13C2"/>
    <w:rsid w:val="001A1BDF"/>
    <w:rsid w:val="001A1CEC"/>
    <w:rsid w:val="001A3453"/>
    <w:rsid w:val="001A3791"/>
    <w:rsid w:val="001A4E14"/>
    <w:rsid w:val="001A7EC6"/>
    <w:rsid w:val="001B040D"/>
    <w:rsid w:val="001B0660"/>
    <w:rsid w:val="001B0F41"/>
    <w:rsid w:val="001B18B3"/>
    <w:rsid w:val="001B1C20"/>
    <w:rsid w:val="001B28E2"/>
    <w:rsid w:val="001B2B14"/>
    <w:rsid w:val="001B2FF4"/>
    <w:rsid w:val="001B3AF9"/>
    <w:rsid w:val="001B3B1B"/>
    <w:rsid w:val="001B3EE6"/>
    <w:rsid w:val="001B49F4"/>
    <w:rsid w:val="001B54EF"/>
    <w:rsid w:val="001B5824"/>
    <w:rsid w:val="001B5AB4"/>
    <w:rsid w:val="001B5B58"/>
    <w:rsid w:val="001B65EE"/>
    <w:rsid w:val="001C007F"/>
    <w:rsid w:val="001C1A4F"/>
    <w:rsid w:val="001C2BF7"/>
    <w:rsid w:val="001C2C36"/>
    <w:rsid w:val="001C309B"/>
    <w:rsid w:val="001C3C08"/>
    <w:rsid w:val="001C4477"/>
    <w:rsid w:val="001C493C"/>
    <w:rsid w:val="001C5256"/>
    <w:rsid w:val="001C5557"/>
    <w:rsid w:val="001C5E67"/>
    <w:rsid w:val="001C6AB6"/>
    <w:rsid w:val="001C7CC7"/>
    <w:rsid w:val="001D0B68"/>
    <w:rsid w:val="001D13A2"/>
    <w:rsid w:val="001D2777"/>
    <w:rsid w:val="001D30D9"/>
    <w:rsid w:val="001D3342"/>
    <w:rsid w:val="001D3888"/>
    <w:rsid w:val="001D4066"/>
    <w:rsid w:val="001D4646"/>
    <w:rsid w:val="001D5388"/>
    <w:rsid w:val="001D6271"/>
    <w:rsid w:val="001D6CCA"/>
    <w:rsid w:val="001E0405"/>
    <w:rsid w:val="001E09C4"/>
    <w:rsid w:val="001E0D87"/>
    <w:rsid w:val="001E1468"/>
    <w:rsid w:val="001E2053"/>
    <w:rsid w:val="001E301C"/>
    <w:rsid w:val="001E4082"/>
    <w:rsid w:val="001E4857"/>
    <w:rsid w:val="001E6636"/>
    <w:rsid w:val="001E691A"/>
    <w:rsid w:val="001E78C1"/>
    <w:rsid w:val="001E7D73"/>
    <w:rsid w:val="001F1535"/>
    <w:rsid w:val="001F2877"/>
    <w:rsid w:val="001F3D1B"/>
    <w:rsid w:val="001F4B6A"/>
    <w:rsid w:val="001F4C2C"/>
    <w:rsid w:val="001F55F1"/>
    <w:rsid w:val="001F7703"/>
    <w:rsid w:val="001F78C9"/>
    <w:rsid w:val="002004D0"/>
    <w:rsid w:val="002007AB"/>
    <w:rsid w:val="002014AB"/>
    <w:rsid w:val="00202DA2"/>
    <w:rsid w:val="00203290"/>
    <w:rsid w:val="00205816"/>
    <w:rsid w:val="002129C4"/>
    <w:rsid w:val="00212DAF"/>
    <w:rsid w:val="00213169"/>
    <w:rsid w:val="00214860"/>
    <w:rsid w:val="00215CF7"/>
    <w:rsid w:val="002165C4"/>
    <w:rsid w:val="00217BBD"/>
    <w:rsid w:val="00217D3F"/>
    <w:rsid w:val="00222875"/>
    <w:rsid w:val="002230FE"/>
    <w:rsid w:val="00223D36"/>
    <w:rsid w:val="00224209"/>
    <w:rsid w:val="002245E9"/>
    <w:rsid w:val="00225D07"/>
    <w:rsid w:val="00225EAA"/>
    <w:rsid w:val="0022713E"/>
    <w:rsid w:val="002277BF"/>
    <w:rsid w:val="00230F8B"/>
    <w:rsid w:val="0023110F"/>
    <w:rsid w:val="002313D3"/>
    <w:rsid w:val="002329A2"/>
    <w:rsid w:val="00232F10"/>
    <w:rsid w:val="00233037"/>
    <w:rsid w:val="00235189"/>
    <w:rsid w:val="00235707"/>
    <w:rsid w:val="00235E70"/>
    <w:rsid w:val="00236F4A"/>
    <w:rsid w:val="002400C8"/>
    <w:rsid w:val="0024232B"/>
    <w:rsid w:val="0024252F"/>
    <w:rsid w:val="00242912"/>
    <w:rsid w:val="00242CA8"/>
    <w:rsid w:val="00243236"/>
    <w:rsid w:val="00243571"/>
    <w:rsid w:val="00244BEF"/>
    <w:rsid w:val="00245CDE"/>
    <w:rsid w:val="00246259"/>
    <w:rsid w:val="00246867"/>
    <w:rsid w:val="00246CC5"/>
    <w:rsid w:val="002470AE"/>
    <w:rsid w:val="002479E4"/>
    <w:rsid w:val="00250383"/>
    <w:rsid w:val="00250645"/>
    <w:rsid w:val="00251A97"/>
    <w:rsid w:val="00251F5A"/>
    <w:rsid w:val="00254C82"/>
    <w:rsid w:val="00256319"/>
    <w:rsid w:val="0026260D"/>
    <w:rsid w:val="00262E88"/>
    <w:rsid w:val="0026338D"/>
    <w:rsid w:val="00263D9F"/>
    <w:rsid w:val="00265282"/>
    <w:rsid w:val="002655C5"/>
    <w:rsid w:val="00265784"/>
    <w:rsid w:val="00266549"/>
    <w:rsid w:val="00267432"/>
    <w:rsid w:val="00271723"/>
    <w:rsid w:val="00271FE1"/>
    <w:rsid w:val="00272663"/>
    <w:rsid w:val="00272901"/>
    <w:rsid w:val="00272923"/>
    <w:rsid w:val="00272B2D"/>
    <w:rsid w:val="0027305F"/>
    <w:rsid w:val="002730F3"/>
    <w:rsid w:val="00274757"/>
    <w:rsid w:val="00274D41"/>
    <w:rsid w:val="00275184"/>
    <w:rsid w:val="002759CB"/>
    <w:rsid w:val="00275A49"/>
    <w:rsid w:val="00275D2E"/>
    <w:rsid w:val="00276DBE"/>
    <w:rsid w:val="002809EA"/>
    <w:rsid w:val="00280D1E"/>
    <w:rsid w:val="00282230"/>
    <w:rsid w:val="00284DCA"/>
    <w:rsid w:val="0028537A"/>
    <w:rsid w:val="00285762"/>
    <w:rsid w:val="00286791"/>
    <w:rsid w:val="002872B5"/>
    <w:rsid w:val="00287C99"/>
    <w:rsid w:val="00287DCC"/>
    <w:rsid w:val="002904C4"/>
    <w:rsid w:val="002920E0"/>
    <w:rsid w:val="00292123"/>
    <w:rsid w:val="00292A8E"/>
    <w:rsid w:val="002952AA"/>
    <w:rsid w:val="00295EBD"/>
    <w:rsid w:val="0029751A"/>
    <w:rsid w:val="00297526"/>
    <w:rsid w:val="00297578"/>
    <w:rsid w:val="002A06F2"/>
    <w:rsid w:val="002A1270"/>
    <w:rsid w:val="002A12AB"/>
    <w:rsid w:val="002A1320"/>
    <w:rsid w:val="002A1D59"/>
    <w:rsid w:val="002A2658"/>
    <w:rsid w:val="002A29B1"/>
    <w:rsid w:val="002A2F64"/>
    <w:rsid w:val="002A2FEC"/>
    <w:rsid w:val="002A31D7"/>
    <w:rsid w:val="002A3349"/>
    <w:rsid w:val="002A3C40"/>
    <w:rsid w:val="002A402B"/>
    <w:rsid w:val="002A4A70"/>
    <w:rsid w:val="002A5957"/>
    <w:rsid w:val="002A7436"/>
    <w:rsid w:val="002A77F1"/>
    <w:rsid w:val="002A7F96"/>
    <w:rsid w:val="002B1124"/>
    <w:rsid w:val="002B1588"/>
    <w:rsid w:val="002B185F"/>
    <w:rsid w:val="002B1D95"/>
    <w:rsid w:val="002B20F8"/>
    <w:rsid w:val="002B2291"/>
    <w:rsid w:val="002B58B9"/>
    <w:rsid w:val="002C0EA3"/>
    <w:rsid w:val="002C1C52"/>
    <w:rsid w:val="002C2070"/>
    <w:rsid w:val="002C2844"/>
    <w:rsid w:val="002C3E04"/>
    <w:rsid w:val="002C5B9C"/>
    <w:rsid w:val="002C5EB8"/>
    <w:rsid w:val="002C5FB0"/>
    <w:rsid w:val="002C6CFB"/>
    <w:rsid w:val="002C7241"/>
    <w:rsid w:val="002C7F40"/>
    <w:rsid w:val="002D11F2"/>
    <w:rsid w:val="002D17CE"/>
    <w:rsid w:val="002D242E"/>
    <w:rsid w:val="002D2C8A"/>
    <w:rsid w:val="002D2FE8"/>
    <w:rsid w:val="002D4A88"/>
    <w:rsid w:val="002D5D6A"/>
    <w:rsid w:val="002D7ACB"/>
    <w:rsid w:val="002E1ADC"/>
    <w:rsid w:val="002E227E"/>
    <w:rsid w:val="002E250C"/>
    <w:rsid w:val="002E30E7"/>
    <w:rsid w:val="002E3B1A"/>
    <w:rsid w:val="002E3F17"/>
    <w:rsid w:val="002E49B2"/>
    <w:rsid w:val="002E64C9"/>
    <w:rsid w:val="002E6BD9"/>
    <w:rsid w:val="002E7753"/>
    <w:rsid w:val="002F0AE5"/>
    <w:rsid w:val="002F252E"/>
    <w:rsid w:val="002F44B3"/>
    <w:rsid w:val="002F5214"/>
    <w:rsid w:val="002F52C5"/>
    <w:rsid w:val="002F79D7"/>
    <w:rsid w:val="002F7A1F"/>
    <w:rsid w:val="003008D5"/>
    <w:rsid w:val="00301489"/>
    <w:rsid w:val="00301CD9"/>
    <w:rsid w:val="0030205D"/>
    <w:rsid w:val="003022E6"/>
    <w:rsid w:val="003025A0"/>
    <w:rsid w:val="003032AD"/>
    <w:rsid w:val="003048C4"/>
    <w:rsid w:val="003053AB"/>
    <w:rsid w:val="00305BD0"/>
    <w:rsid w:val="003069AB"/>
    <w:rsid w:val="003069EF"/>
    <w:rsid w:val="00307415"/>
    <w:rsid w:val="0030784F"/>
    <w:rsid w:val="00307C3C"/>
    <w:rsid w:val="00310AB7"/>
    <w:rsid w:val="00310D26"/>
    <w:rsid w:val="0031164B"/>
    <w:rsid w:val="00311678"/>
    <w:rsid w:val="003127C0"/>
    <w:rsid w:val="0031497F"/>
    <w:rsid w:val="00314EF7"/>
    <w:rsid w:val="00315302"/>
    <w:rsid w:val="00315519"/>
    <w:rsid w:val="00315721"/>
    <w:rsid w:val="00316BBD"/>
    <w:rsid w:val="00317B90"/>
    <w:rsid w:val="00320BE3"/>
    <w:rsid w:val="0032216F"/>
    <w:rsid w:val="003230A1"/>
    <w:rsid w:val="0032347A"/>
    <w:rsid w:val="00323720"/>
    <w:rsid w:val="00324061"/>
    <w:rsid w:val="003252E5"/>
    <w:rsid w:val="00325359"/>
    <w:rsid w:val="00325F84"/>
    <w:rsid w:val="003264CB"/>
    <w:rsid w:val="00327BE8"/>
    <w:rsid w:val="0033006B"/>
    <w:rsid w:val="00330B99"/>
    <w:rsid w:val="003312C1"/>
    <w:rsid w:val="00331B20"/>
    <w:rsid w:val="0033249C"/>
    <w:rsid w:val="003342D8"/>
    <w:rsid w:val="003358EA"/>
    <w:rsid w:val="00337394"/>
    <w:rsid w:val="003376CC"/>
    <w:rsid w:val="00342D80"/>
    <w:rsid w:val="003438FA"/>
    <w:rsid w:val="00345845"/>
    <w:rsid w:val="00345A40"/>
    <w:rsid w:val="00346CD5"/>
    <w:rsid w:val="003507E6"/>
    <w:rsid w:val="00350E88"/>
    <w:rsid w:val="0035134B"/>
    <w:rsid w:val="00352077"/>
    <w:rsid w:val="003536E9"/>
    <w:rsid w:val="00353BD1"/>
    <w:rsid w:val="00353BD8"/>
    <w:rsid w:val="0035518A"/>
    <w:rsid w:val="003554C1"/>
    <w:rsid w:val="0035607B"/>
    <w:rsid w:val="003562B5"/>
    <w:rsid w:val="003567CB"/>
    <w:rsid w:val="00356996"/>
    <w:rsid w:val="00356EED"/>
    <w:rsid w:val="0035798E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5094"/>
    <w:rsid w:val="0036538C"/>
    <w:rsid w:val="00366103"/>
    <w:rsid w:val="00366125"/>
    <w:rsid w:val="0036731E"/>
    <w:rsid w:val="0036762D"/>
    <w:rsid w:val="00367763"/>
    <w:rsid w:val="003677A2"/>
    <w:rsid w:val="00367B06"/>
    <w:rsid w:val="00367C84"/>
    <w:rsid w:val="003708A4"/>
    <w:rsid w:val="00370AD1"/>
    <w:rsid w:val="0037199E"/>
    <w:rsid w:val="0037228C"/>
    <w:rsid w:val="0037274D"/>
    <w:rsid w:val="00373151"/>
    <w:rsid w:val="00373A19"/>
    <w:rsid w:val="00373B02"/>
    <w:rsid w:val="00373D71"/>
    <w:rsid w:val="00377073"/>
    <w:rsid w:val="003770A8"/>
    <w:rsid w:val="00377A8C"/>
    <w:rsid w:val="00377AB8"/>
    <w:rsid w:val="00377FA4"/>
    <w:rsid w:val="0038057B"/>
    <w:rsid w:val="003808E6"/>
    <w:rsid w:val="00381922"/>
    <w:rsid w:val="0038372D"/>
    <w:rsid w:val="003847CE"/>
    <w:rsid w:val="00384B5D"/>
    <w:rsid w:val="0038537E"/>
    <w:rsid w:val="0038671C"/>
    <w:rsid w:val="00386A3D"/>
    <w:rsid w:val="003918B7"/>
    <w:rsid w:val="00391DAA"/>
    <w:rsid w:val="00392721"/>
    <w:rsid w:val="00392D9E"/>
    <w:rsid w:val="0039343B"/>
    <w:rsid w:val="003939AC"/>
    <w:rsid w:val="00394300"/>
    <w:rsid w:val="00394DC6"/>
    <w:rsid w:val="00396946"/>
    <w:rsid w:val="00397D24"/>
    <w:rsid w:val="00397E66"/>
    <w:rsid w:val="003A0CFD"/>
    <w:rsid w:val="003A1A7A"/>
    <w:rsid w:val="003A1BBC"/>
    <w:rsid w:val="003A292F"/>
    <w:rsid w:val="003A42EA"/>
    <w:rsid w:val="003A7443"/>
    <w:rsid w:val="003B0E9B"/>
    <w:rsid w:val="003B1015"/>
    <w:rsid w:val="003B1401"/>
    <w:rsid w:val="003B1413"/>
    <w:rsid w:val="003B1754"/>
    <w:rsid w:val="003B1CDE"/>
    <w:rsid w:val="003B2076"/>
    <w:rsid w:val="003B29DB"/>
    <w:rsid w:val="003B33BB"/>
    <w:rsid w:val="003B4321"/>
    <w:rsid w:val="003B472F"/>
    <w:rsid w:val="003B4F2F"/>
    <w:rsid w:val="003B6788"/>
    <w:rsid w:val="003B69C4"/>
    <w:rsid w:val="003B7E4C"/>
    <w:rsid w:val="003C0F00"/>
    <w:rsid w:val="003C21DB"/>
    <w:rsid w:val="003C293F"/>
    <w:rsid w:val="003C3A6B"/>
    <w:rsid w:val="003C47B6"/>
    <w:rsid w:val="003C4E75"/>
    <w:rsid w:val="003C59C3"/>
    <w:rsid w:val="003C690E"/>
    <w:rsid w:val="003C7B6A"/>
    <w:rsid w:val="003D026B"/>
    <w:rsid w:val="003D1532"/>
    <w:rsid w:val="003D3DDE"/>
    <w:rsid w:val="003D48AD"/>
    <w:rsid w:val="003D4CC4"/>
    <w:rsid w:val="003D56CA"/>
    <w:rsid w:val="003D5B41"/>
    <w:rsid w:val="003D675C"/>
    <w:rsid w:val="003D6E7E"/>
    <w:rsid w:val="003D7389"/>
    <w:rsid w:val="003D7584"/>
    <w:rsid w:val="003E1A04"/>
    <w:rsid w:val="003E226D"/>
    <w:rsid w:val="003E244E"/>
    <w:rsid w:val="003E39EC"/>
    <w:rsid w:val="003E468A"/>
    <w:rsid w:val="003E5DCB"/>
    <w:rsid w:val="003E628E"/>
    <w:rsid w:val="003E6F2D"/>
    <w:rsid w:val="003F007C"/>
    <w:rsid w:val="003F0EB9"/>
    <w:rsid w:val="003F1079"/>
    <w:rsid w:val="003F187F"/>
    <w:rsid w:val="003F23C1"/>
    <w:rsid w:val="003F278D"/>
    <w:rsid w:val="003F353F"/>
    <w:rsid w:val="003F3B6C"/>
    <w:rsid w:val="003F55F2"/>
    <w:rsid w:val="003F5827"/>
    <w:rsid w:val="003F6025"/>
    <w:rsid w:val="003F6046"/>
    <w:rsid w:val="003F6726"/>
    <w:rsid w:val="003F6A8B"/>
    <w:rsid w:val="003F7556"/>
    <w:rsid w:val="004008AF"/>
    <w:rsid w:val="00404F64"/>
    <w:rsid w:val="004054BE"/>
    <w:rsid w:val="00406A3D"/>
    <w:rsid w:val="00407202"/>
    <w:rsid w:val="00407B2F"/>
    <w:rsid w:val="004111D2"/>
    <w:rsid w:val="00411383"/>
    <w:rsid w:val="004129F4"/>
    <w:rsid w:val="00412DE7"/>
    <w:rsid w:val="0041633E"/>
    <w:rsid w:val="00416BAD"/>
    <w:rsid w:val="00416BB1"/>
    <w:rsid w:val="0042126F"/>
    <w:rsid w:val="00424238"/>
    <w:rsid w:val="0042724F"/>
    <w:rsid w:val="00427E5F"/>
    <w:rsid w:val="004300C4"/>
    <w:rsid w:val="00432E6B"/>
    <w:rsid w:val="00432FE0"/>
    <w:rsid w:val="004335B0"/>
    <w:rsid w:val="004351B0"/>
    <w:rsid w:val="0043563F"/>
    <w:rsid w:val="0043586C"/>
    <w:rsid w:val="004358FB"/>
    <w:rsid w:val="00436BCE"/>
    <w:rsid w:val="00442358"/>
    <w:rsid w:val="00442D92"/>
    <w:rsid w:val="00443997"/>
    <w:rsid w:val="00444205"/>
    <w:rsid w:val="00444439"/>
    <w:rsid w:val="004444C9"/>
    <w:rsid w:val="004448E3"/>
    <w:rsid w:val="00445BCD"/>
    <w:rsid w:val="00446D38"/>
    <w:rsid w:val="004476B3"/>
    <w:rsid w:val="00451118"/>
    <w:rsid w:val="00452B25"/>
    <w:rsid w:val="0045346E"/>
    <w:rsid w:val="00453749"/>
    <w:rsid w:val="00455818"/>
    <w:rsid w:val="00455F6E"/>
    <w:rsid w:val="0046173A"/>
    <w:rsid w:val="004623D4"/>
    <w:rsid w:val="00462444"/>
    <w:rsid w:val="004626DA"/>
    <w:rsid w:val="00462702"/>
    <w:rsid w:val="0046305E"/>
    <w:rsid w:val="00463546"/>
    <w:rsid w:val="00463E20"/>
    <w:rsid w:val="00463FFD"/>
    <w:rsid w:val="00464D01"/>
    <w:rsid w:val="00465271"/>
    <w:rsid w:val="00465A23"/>
    <w:rsid w:val="004700E1"/>
    <w:rsid w:val="00470AED"/>
    <w:rsid w:val="004711A6"/>
    <w:rsid w:val="00471718"/>
    <w:rsid w:val="00473131"/>
    <w:rsid w:val="00473B11"/>
    <w:rsid w:val="00476474"/>
    <w:rsid w:val="00476B71"/>
    <w:rsid w:val="00477868"/>
    <w:rsid w:val="004802B6"/>
    <w:rsid w:val="00481F78"/>
    <w:rsid w:val="0048312E"/>
    <w:rsid w:val="0048356D"/>
    <w:rsid w:val="00484BB6"/>
    <w:rsid w:val="00487653"/>
    <w:rsid w:val="00487FF7"/>
    <w:rsid w:val="00490D85"/>
    <w:rsid w:val="00491B2B"/>
    <w:rsid w:val="00493252"/>
    <w:rsid w:val="00494D15"/>
    <w:rsid w:val="004958DF"/>
    <w:rsid w:val="00496621"/>
    <w:rsid w:val="00497FBD"/>
    <w:rsid w:val="004A23D7"/>
    <w:rsid w:val="004A2BD6"/>
    <w:rsid w:val="004A3213"/>
    <w:rsid w:val="004A3780"/>
    <w:rsid w:val="004A3A7C"/>
    <w:rsid w:val="004A40BC"/>
    <w:rsid w:val="004A42D7"/>
    <w:rsid w:val="004A532F"/>
    <w:rsid w:val="004A53AF"/>
    <w:rsid w:val="004A5985"/>
    <w:rsid w:val="004A7FAA"/>
    <w:rsid w:val="004B1D7E"/>
    <w:rsid w:val="004B1F48"/>
    <w:rsid w:val="004B2B98"/>
    <w:rsid w:val="004B2C42"/>
    <w:rsid w:val="004B414A"/>
    <w:rsid w:val="004B4F1C"/>
    <w:rsid w:val="004C181E"/>
    <w:rsid w:val="004C2985"/>
    <w:rsid w:val="004C36E5"/>
    <w:rsid w:val="004C3E32"/>
    <w:rsid w:val="004C3F5E"/>
    <w:rsid w:val="004C4139"/>
    <w:rsid w:val="004C4180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5C1"/>
    <w:rsid w:val="004D0E8D"/>
    <w:rsid w:val="004D1142"/>
    <w:rsid w:val="004D3546"/>
    <w:rsid w:val="004D3CDA"/>
    <w:rsid w:val="004D3EFD"/>
    <w:rsid w:val="004D40B1"/>
    <w:rsid w:val="004D4CA9"/>
    <w:rsid w:val="004D4E06"/>
    <w:rsid w:val="004D4E90"/>
    <w:rsid w:val="004D5624"/>
    <w:rsid w:val="004D5B32"/>
    <w:rsid w:val="004D7003"/>
    <w:rsid w:val="004D71EE"/>
    <w:rsid w:val="004D7DBB"/>
    <w:rsid w:val="004D7E60"/>
    <w:rsid w:val="004E0501"/>
    <w:rsid w:val="004E053A"/>
    <w:rsid w:val="004E17FF"/>
    <w:rsid w:val="004E1EB0"/>
    <w:rsid w:val="004E1F24"/>
    <w:rsid w:val="004E2104"/>
    <w:rsid w:val="004E288E"/>
    <w:rsid w:val="004E29A5"/>
    <w:rsid w:val="004E2A34"/>
    <w:rsid w:val="004E4E91"/>
    <w:rsid w:val="004E52FB"/>
    <w:rsid w:val="004E554B"/>
    <w:rsid w:val="004E5B56"/>
    <w:rsid w:val="004E64D1"/>
    <w:rsid w:val="004E69C5"/>
    <w:rsid w:val="004E6F44"/>
    <w:rsid w:val="004E7909"/>
    <w:rsid w:val="004E7A4B"/>
    <w:rsid w:val="004F1547"/>
    <w:rsid w:val="004F20CB"/>
    <w:rsid w:val="004F2289"/>
    <w:rsid w:val="004F3788"/>
    <w:rsid w:val="004F3B2E"/>
    <w:rsid w:val="004F3EC5"/>
    <w:rsid w:val="004F410D"/>
    <w:rsid w:val="004F4A52"/>
    <w:rsid w:val="004F5D82"/>
    <w:rsid w:val="004F5E29"/>
    <w:rsid w:val="004F6579"/>
    <w:rsid w:val="004F6939"/>
    <w:rsid w:val="004F7AAC"/>
    <w:rsid w:val="00500BCE"/>
    <w:rsid w:val="0050162C"/>
    <w:rsid w:val="00501D3C"/>
    <w:rsid w:val="0050214A"/>
    <w:rsid w:val="005056BD"/>
    <w:rsid w:val="0050578F"/>
    <w:rsid w:val="00506347"/>
    <w:rsid w:val="00506853"/>
    <w:rsid w:val="00506E80"/>
    <w:rsid w:val="00507C3B"/>
    <w:rsid w:val="00510C97"/>
    <w:rsid w:val="00512820"/>
    <w:rsid w:val="00515A28"/>
    <w:rsid w:val="00515CE2"/>
    <w:rsid w:val="0051622E"/>
    <w:rsid w:val="005162C8"/>
    <w:rsid w:val="00517B14"/>
    <w:rsid w:val="00521092"/>
    <w:rsid w:val="00521C40"/>
    <w:rsid w:val="005222E0"/>
    <w:rsid w:val="005237A6"/>
    <w:rsid w:val="0052422A"/>
    <w:rsid w:val="005246E3"/>
    <w:rsid w:val="0052475D"/>
    <w:rsid w:val="00525C92"/>
    <w:rsid w:val="0052636C"/>
    <w:rsid w:val="00526EFC"/>
    <w:rsid w:val="00527415"/>
    <w:rsid w:val="005276CB"/>
    <w:rsid w:val="00530224"/>
    <w:rsid w:val="00530607"/>
    <w:rsid w:val="005310BE"/>
    <w:rsid w:val="0053177A"/>
    <w:rsid w:val="005318FF"/>
    <w:rsid w:val="00531D3D"/>
    <w:rsid w:val="00531FEB"/>
    <w:rsid w:val="00532738"/>
    <w:rsid w:val="00533450"/>
    <w:rsid w:val="005336A9"/>
    <w:rsid w:val="00535021"/>
    <w:rsid w:val="005355E5"/>
    <w:rsid w:val="0053665F"/>
    <w:rsid w:val="00536672"/>
    <w:rsid w:val="00540CC4"/>
    <w:rsid w:val="00541D51"/>
    <w:rsid w:val="00541D7D"/>
    <w:rsid w:val="00542ECE"/>
    <w:rsid w:val="00543452"/>
    <w:rsid w:val="0054464B"/>
    <w:rsid w:val="0054653C"/>
    <w:rsid w:val="00547947"/>
    <w:rsid w:val="00551FD4"/>
    <w:rsid w:val="00552264"/>
    <w:rsid w:val="00552930"/>
    <w:rsid w:val="005529A1"/>
    <w:rsid w:val="005533DC"/>
    <w:rsid w:val="00553B6A"/>
    <w:rsid w:val="005545C5"/>
    <w:rsid w:val="005548F0"/>
    <w:rsid w:val="005555BD"/>
    <w:rsid w:val="00556214"/>
    <w:rsid w:val="00557DC9"/>
    <w:rsid w:val="005605C7"/>
    <w:rsid w:val="00561E0E"/>
    <w:rsid w:val="00561F7E"/>
    <w:rsid w:val="0056248A"/>
    <w:rsid w:val="00563CFE"/>
    <w:rsid w:val="005663AD"/>
    <w:rsid w:val="00566451"/>
    <w:rsid w:val="005670B2"/>
    <w:rsid w:val="00567508"/>
    <w:rsid w:val="0057168C"/>
    <w:rsid w:val="005729E5"/>
    <w:rsid w:val="00573BFD"/>
    <w:rsid w:val="00573C02"/>
    <w:rsid w:val="0057555A"/>
    <w:rsid w:val="005759B5"/>
    <w:rsid w:val="005759E3"/>
    <w:rsid w:val="00581261"/>
    <w:rsid w:val="005826A7"/>
    <w:rsid w:val="00583131"/>
    <w:rsid w:val="005838EA"/>
    <w:rsid w:val="00583C8C"/>
    <w:rsid w:val="00584766"/>
    <w:rsid w:val="00584ABC"/>
    <w:rsid w:val="00584CE2"/>
    <w:rsid w:val="00584DC2"/>
    <w:rsid w:val="00585D19"/>
    <w:rsid w:val="005860DB"/>
    <w:rsid w:val="005861E6"/>
    <w:rsid w:val="00586C74"/>
    <w:rsid w:val="00587A03"/>
    <w:rsid w:val="00587AC8"/>
    <w:rsid w:val="0059012E"/>
    <w:rsid w:val="0059037F"/>
    <w:rsid w:val="00590A46"/>
    <w:rsid w:val="00591D9C"/>
    <w:rsid w:val="0059678B"/>
    <w:rsid w:val="0059683E"/>
    <w:rsid w:val="00596D03"/>
    <w:rsid w:val="0059704C"/>
    <w:rsid w:val="005975C6"/>
    <w:rsid w:val="005977F1"/>
    <w:rsid w:val="005A0323"/>
    <w:rsid w:val="005A2B89"/>
    <w:rsid w:val="005A33D6"/>
    <w:rsid w:val="005A3779"/>
    <w:rsid w:val="005A46A9"/>
    <w:rsid w:val="005A47AB"/>
    <w:rsid w:val="005A4C2E"/>
    <w:rsid w:val="005A5C80"/>
    <w:rsid w:val="005A6EA3"/>
    <w:rsid w:val="005A6F1A"/>
    <w:rsid w:val="005A7FED"/>
    <w:rsid w:val="005B01D6"/>
    <w:rsid w:val="005B08B5"/>
    <w:rsid w:val="005B1A96"/>
    <w:rsid w:val="005B2711"/>
    <w:rsid w:val="005B302C"/>
    <w:rsid w:val="005B34A1"/>
    <w:rsid w:val="005B4255"/>
    <w:rsid w:val="005B4FC1"/>
    <w:rsid w:val="005B5CA6"/>
    <w:rsid w:val="005B6F5E"/>
    <w:rsid w:val="005B7179"/>
    <w:rsid w:val="005B7EAE"/>
    <w:rsid w:val="005C06A0"/>
    <w:rsid w:val="005C1A11"/>
    <w:rsid w:val="005C2264"/>
    <w:rsid w:val="005C2569"/>
    <w:rsid w:val="005C2636"/>
    <w:rsid w:val="005C36C4"/>
    <w:rsid w:val="005C3E85"/>
    <w:rsid w:val="005C4E8C"/>
    <w:rsid w:val="005C5CE7"/>
    <w:rsid w:val="005C5F8D"/>
    <w:rsid w:val="005C644A"/>
    <w:rsid w:val="005C66B9"/>
    <w:rsid w:val="005D04BF"/>
    <w:rsid w:val="005D1606"/>
    <w:rsid w:val="005D1A3B"/>
    <w:rsid w:val="005D1C8D"/>
    <w:rsid w:val="005D3C43"/>
    <w:rsid w:val="005D5CFA"/>
    <w:rsid w:val="005D6287"/>
    <w:rsid w:val="005D6763"/>
    <w:rsid w:val="005D7AB2"/>
    <w:rsid w:val="005E0824"/>
    <w:rsid w:val="005E0DCC"/>
    <w:rsid w:val="005E1854"/>
    <w:rsid w:val="005E1D72"/>
    <w:rsid w:val="005E2FEC"/>
    <w:rsid w:val="005E3055"/>
    <w:rsid w:val="005E51F8"/>
    <w:rsid w:val="005E5F74"/>
    <w:rsid w:val="005E6A60"/>
    <w:rsid w:val="005F13AE"/>
    <w:rsid w:val="005F16F5"/>
    <w:rsid w:val="005F24FB"/>
    <w:rsid w:val="005F27F8"/>
    <w:rsid w:val="005F2DBC"/>
    <w:rsid w:val="005F3258"/>
    <w:rsid w:val="005F3962"/>
    <w:rsid w:val="005F4C96"/>
    <w:rsid w:val="005F4F70"/>
    <w:rsid w:val="005F5683"/>
    <w:rsid w:val="005F64E6"/>
    <w:rsid w:val="006007F9"/>
    <w:rsid w:val="0060165B"/>
    <w:rsid w:val="00603763"/>
    <w:rsid w:val="00605700"/>
    <w:rsid w:val="006061FB"/>
    <w:rsid w:val="006076B8"/>
    <w:rsid w:val="006077CA"/>
    <w:rsid w:val="0061049C"/>
    <w:rsid w:val="00610A56"/>
    <w:rsid w:val="006112C0"/>
    <w:rsid w:val="00611EC0"/>
    <w:rsid w:val="006122E2"/>
    <w:rsid w:val="006130BE"/>
    <w:rsid w:val="00614F06"/>
    <w:rsid w:val="00616154"/>
    <w:rsid w:val="00616A68"/>
    <w:rsid w:val="00616ECF"/>
    <w:rsid w:val="00617DC0"/>
    <w:rsid w:val="00622A9C"/>
    <w:rsid w:val="00623001"/>
    <w:rsid w:val="00623475"/>
    <w:rsid w:val="006238D9"/>
    <w:rsid w:val="00623FB9"/>
    <w:rsid w:val="006246C5"/>
    <w:rsid w:val="00626FF1"/>
    <w:rsid w:val="006276B0"/>
    <w:rsid w:val="006279A3"/>
    <w:rsid w:val="00627C06"/>
    <w:rsid w:val="0063034D"/>
    <w:rsid w:val="006307A7"/>
    <w:rsid w:val="00630F09"/>
    <w:rsid w:val="0063149A"/>
    <w:rsid w:val="006324ED"/>
    <w:rsid w:val="00632A3D"/>
    <w:rsid w:val="00632A63"/>
    <w:rsid w:val="006334FE"/>
    <w:rsid w:val="006338A9"/>
    <w:rsid w:val="00634B94"/>
    <w:rsid w:val="00635BBD"/>
    <w:rsid w:val="0063725A"/>
    <w:rsid w:val="0063739C"/>
    <w:rsid w:val="00637DDE"/>
    <w:rsid w:val="006403C1"/>
    <w:rsid w:val="0064273A"/>
    <w:rsid w:val="00642A4B"/>
    <w:rsid w:val="00642D02"/>
    <w:rsid w:val="00643FB1"/>
    <w:rsid w:val="00645345"/>
    <w:rsid w:val="00645370"/>
    <w:rsid w:val="0064580D"/>
    <w:rsid w:val="0064658E"/>
    <w:rsid w:val="00650EEA"/>
    <w:rsid w:val="00653236"/>
    <w:rsid w:val="0065337C"/>
    <w:rsid w:val="00654E84"/>
    <w:rsid w:val="0065502E"/>
    <w:rsid w:val="0065671A"/>
    <w:rsid w:val="00656A4A"/>
    <w:rsid w:val="00661210"/>
    <w:rsid w:val="00661A31"/>
    <w:rsid w:val="006640D4"/>
    <w:rsid w:val="00664346"/>
    <w:rsid w:val="006652FF"/>
    <w:rsid w:val="006653FB"/>
    <w:rsid w:val="00667D6F"/>
    <w:rsid w:val="00667FA2"/>
    <w:rsid w:val="00670DEF"/>
    <w:rsid w:val="00670F04"/>
    <w:rsid w:val="0067166D"/>
    <w:rsid w:val="00672220"/>
    <w:rsid w:val="0067284A"/>
    <w:rsid w:val="00673BF8"/>
    <w:rsid w:val="00674E1D"/>
    <w:rsid w:val="00675CCE"/>
    <w:rsid w:val="00676CAB"/>
    <w:rsid w:val="00677C87"/>
    <w:rsid w:val="00677F07"/>
    <w:rsid w:val="006826DC"/>
    <w:rsid w:val="006833C9"/>
    <w:rsid w:val="006838F0"/>
    <w:rsid w:val="00683B88"/>
    <w:rsid w:val="00683FE0"/>
    <w:rsid w:val="00684A69"/>
    <w:rsid w:val="0068532B"/>
    <w:rsid w:val="006857F6"/>
    <w:rsid w:val="0068600B"/>
    <w:rsid w:val="006866BB"/>
    <w:rsid w:val="00690113"/>
    <w:rsid w:val="006901BD"/>
    <w:rsid w:val="00690876"/>
    <w:rsid w:val="00691EDA"/>
    <w:rsid w:val="0069254B"/>
    <w:rsid w:val="006925FF"/>
    <w:rsid w:val="00692DEA"/>
    <w:rsid w:val="0069337D"/>
    <w:rsid w:val="006933C1"/>
    <w:rsid w:val="00694F99"/>
    <w:rsid w:val="00695437"/>
    <w:rsid w:val="0069595D"/>
    <w:rsid w:val="00695AB9"/>
    <w:rsid w:val="00696A2A"/>
    <w:rsid w:val="006A04F4"/>
    <w:rsid w:val="006A1C3A"/>
    <w:rsid w:val="006A39AA"/>
    <w:rsid w:val="006A4603"/>
    <w:rsid w:val="006A5005"/>
    <w:rsid w:val="006A53D7"/>
    <w:rsid w:val="006A5510"/>
    <w:rsid w:val="006A5C7E"/>
    <w:rsid w:val="006A65E5"/>
    <w:rsid w:val="006B04EE"/>
    <w:rsid w:val="006B1A61"/>
    <w:rsid w:val="006B2395"/>
    <w:rsid w:val="006B4972"/>
    <w:rsid w:val="006B4997"/>
    <w:rsid w:val="006B5058"/>
    <w:rsid w:val="006C0C2B"/>
    <w:rsid w:val="006C193B"/>
    <w:rsid w:val="006C2E0B"/>
    <w:rsid w:val="006C3743"/>
    <w:rsid w:val="006C3F89"/>
    <w:rsid w:val="006C53AC"/>
    <w:rsid w:val="006C6093"/>
    <w:rsid w:val="006C7730"/>
    <w:rsid w:val="006C7B4E"/>
    <w:rsid w:val="006D008C"/>
    <w:rsid w:val="006D0382"/>
    <w:rsid w:val="006D105E"/>
    <w:rsid w:val="006D26D9"/>
    <w:rsid w:val="006D2E48"/>
    <w:rsid w:val="006D3105"/>
    <w:rsid w:val="006D337E"/>
    <w:rsid w:val="006D3C37"/>
    <w:rsid w:val="006D4176"/>
    <w:rsid w:val="006E07C6"/>
    <w:rsid w:val="006E2087"/>
    <w:rsid w:val="006E2730"/>
    <w:rsid w:val="006E367F"/>
    <w:rsid w:val="006E393E"/>
    <w:rsid w:val="006E4276"/>
    <w:rsid w:val="006E5EDA"/>
    <w:rsid w:val="006E61C4"/>
    <w:rsid w:val="006E6C05"/>
    <w:rsid w:val="006E6EC4"/>
    <w:rsid w:val="006F1670"/>
    <w:rsid w:val="006F2C58"/>
    <w:rsid w:val="006F2D05"/>
    <w:rsid w:val="006F3F5A"/>
    <w:rsid w:val="006F43FB"/>
    <w:rsid w:val="006F4A09"/>
    <w:rsid w:val="006F5097"/>
    <w:rsid w:val="006F56E1"/>
    <w:rsid w:val="006F5740"/>
    <w:rsid w:val="006F5872"/>
    <w:rsid w:val="006F7BA2"/>
    <w:rsid w:val="00700410"/>
    <w:rsid w:val="00700879"/>
    <w:rsid w:val="0070174C"/>
    <w:rsid w:val="00702CA9"/>
    <w:rsid w:val="0070337A"/>
    <w:rsid w:val="007073B7"/>
    <w:rsid w:val="007073F5"/>
    <w:rsid w:val="0070744D"/>
    <w:rsid w:val="00707503"/>
    <w:rsid w:val="00707A19"/>
    <w:rsid w:val="00710171"/>
    <w:rsid w:val="0071176F"/>
    <w:rsid w:val="0071185C"/>
    <w:rsid w:val="00713078"/>
    <w:rsid w:val="00713F20"/>
    <w:rsid w:val="007153DE"/>
    <w:rsid w:val="00716B62"/>
    <w:rsid w:val="00716D25"/>
    <w:rsid w:val="00717472"/>
    <w:rsid w:val="00721AC4"/>
    <w:rsid w:val="00723BEC"/>
    <w:rsid w:val="00723E1B"/>
    <w:rsid w:val="00724237"/>
    <w:rsid w:val="00724A85"/>
    <w:rsid w:val="0072527C"/>
    <w:rsid w:val="007256B8"/>
    <w:rsid w:val="007305FA"/>
    <w:rsid w:val="0073096E"/>
    <w:rsid w:val="0073320E"/>
    <w:rsid w:val="00736EDF"/>
    <w:rsid w:val="00737188"/>
    <w:rsid w:val="00737806"/>
    <w:rsid w:val="00740BED"/>
    <w:rsid w:val="00740E28"/>
    <w:rsid w:val="007410A7"/>
    <w:rsid w:val="0074145A"/>
    <w:rsid w:val="00741EFD"/>
    <w:rsid w:val="00742320"/>
    <w:rsid w:val="007426E0"/>
    <w:rsid w:val="00744087"/>
    <w:rsid w:val="00744AD9"/>
    <w:rsid w:val="00744BFA"/>
    <w:rsid w:val="00745DE1"/>
    <w:rsid w:val="00746064"/>
    <w:rsid w:val="00746276"/>
    <w:rsid w:val="007464CD"/>
    <w:rsid w:val="00746ED1"/>
    <w:rsid w:val="00747431"/>
    <w:rsid w:val="00747CB1"/>
    <w:rsid w:val="00747FFB"/>
    <w:rsid w:val="00751A12"/>
    <w:rsid w:val="00752D76"/>
    <w:rsid w:val="007532B5"/>
    <w:rsid w:val="0075689F"/>
    <w:rsid w:val="007603EF"/>
    <w:rsid w:val="00761E37"/>
    <w:rsid w:val="00764B55"/>
    <w:rsid w:val="007652A2"/>
    <w:rsid w:val="00766A48"/>
    <w:rsid w:val="00766B55"/>
    <w:rsid w:val="00766C70"/>
    <w:rsid w:val="00767D4D"/>
    <w:rsid w:val="00770708"/>
    <w:rsid w:val="00771416"/>
    <w:rsid w:val="00773120"/>
    <w:rsid w:val="00773D7B"/>
    <w:rsid w:val="00774507"/>
    <w:rsid w:val="007761B3"/>
    <w:rsid w:val="00777959"/>
    <w:rsid w:val="007825CE"/>
    <w:rsid w:val="00782B87"/>
    <w:rsid w:val="0078318E"/>
    <w:rsid w:val="00783AF5"/>
    <w:rsid w:val="0078473D"/>
    <w:rsid w:val="0078543D"/>
    <w:rsid w:val="00785C72"/>
    <w:rsid w:val="00787174"/>
    <w:rsid w:val="007901F7"/>
    <w:rsid w:val="007912A8"/>
    <w:rsid w:val="00792F36"/>
    <w:rsid w:val="00793A3D"/>
    <w:rsid w:val="007941C4"/>
    <w:rsid w:val="0079482A"/>
    <w:rsid w:val="0079507C"/>
    <w:rsid w:val="00795A94"/>
    <w:rsid w:val="00795FCC"/>
    <w:rsid w:val="007968CB"/>
    <w:rsid w:val="00796FDC"/>
    <w:rsid w:val="00797181"/>
    <w:rsid w:val="00797357"/>
    <w:rsid w:val="00797397"/>
    <w:rsid w:val="00797EC1"/>
    <w:rsid w:val="00797FED"/>
    <w:rsid w:val="007A3F51"/>
    <w:rsid w:val="007A53ED"/>
    <w:rsid w:val="007A5772"/>
    <w:rsid w:val="007A5795"/>
    <w:rsid w:val="007A5E5B"/>
    <w:rsid w:val="007A6205"/>
    <w:rsid w:val="007B0582"/>
    <w:rsid w:val="007B17A7"/>
    <w:rsid w:val="007B1E10"/>
    <w:rsid w:val="007B33B3"/>
    <w:rsid w:val="007B33B5"/>
    <w:rsid w:val="007B3C70"/>
    <w:rsid w:val="007B40A0"/>
    <w:rsid w:val="007B4C6E"/>
    <w:rsid w:val="007B52F0"/>
    <w:rsid w:val="007B5375"/>
    <w:rsid w:val="007B577E"/>
    <w:rsid w:val="007B609A"/>
    <w:rsid w:val="007B6AA0"/>
    <w:rsid w:val="007B7CA3"/>
    <w:rsid w:val="007C035B"/>
    <w:rsid w:val="007C195E"/>
    <w:rsid w:val="007C2FF0"/>
    <w:rsid w:val="007C36E3"/>
    <w:rsid w:val="007C4854"/>
    <w:rsid w:val="007D0797"/>
    <w:rsid w:val="007D0DB7"/>
    <w:rsid w:val="007D2964"/>
    <w:rsid w:val="007D32C0"/>
    <w:rsid w:val="007D4460"/>
    <w:rsid w:val="007D469F"/>
    <w:rsid w:val="007D48EB"/>
    <w:rsid w:val="007D51E3"/>
    <w:rsid w:val="007D6A38"/>
    <w:rsid w:val="007D6BDF"/>
    <w:rsid w:val="007D7705"/>
    <w:rsid w:val="007E0CEF"/>
    <w:rsid w:val="007E0ED2"/>
    <w:rsid w:val="007E1C61"/>
    <w:rsid w:val="007E2FB9"/>
    <w:rsid w:val="007E36C7"/>
    <w:rsid w:val="007E3D6F"/>
    <w:rsid w:val="007E48E9"/>
    <w:rsid w:val="007E519B"/>
    <w:rsid w:val="007E575F"/>
    <w:rsid w:val="007E5AB3"/>
    <w:rsid w:val="007E5B6D"/>
    <w:rsid w:val="007E6471"/>
    <w:rsid w:val="007E69E4"/>
    <w:rsid w:val="007F0675"/>
    <w:rsid w:val="007F0C08"/>
    <w:rsid w:val="007F100D"/>
    <w:rsid w:val="007F2C30"/>
    <w:rsid w:val="007F3F12"/>
    <w:rsid w:val="007F4059"/>
    <w:rsid w:val="007F4477"/>
    <w:rsid w:val="007F4BFE"/>
    <w:rsid w:val="007F57E4"/>
    <w:rsid w:val="007F5982"/>
    <w:rsid w:val="007F6083"/>
    <w:rsid w:val="007F659E"/>
    <w:rsid w:val="007F6BFA"/>
    <w:rsid w:val="007F6F35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4DEC"/>
    <w:rsid w:val="0080513B"/>
    <w:rsid w:val="008053BB"/>
    <w:rsid w:val="00805656"/>
    <w:rsid w:val="008062E1"/>
    <w:rsid w:val="008068C6"/>
    <w:rsid w:val="00807A9E"/>
    <w:rsid w:val="00807B2A"/>
    <w:rsid w:val="008104E7"/>
    <w:rsid w:val="008105B2"/>
    <w:rsid w:val="00810B65"/>
    <w:rsid w:val="00811AA5"/>
    <w:rsid w:val="0081238A"/>
    <w:rsid w:val="00812782"/>
    <w:rsid w:val="00813E60"/>
    <w:rsid w:val="00815695"/>
    <w:rsid w:val="00815DE7"/>
    <w:rsid w:val="00816494"/>
    <w:rsid w:val="00816ED1"/>
    <w:rsid w:val="00817229"/>
    <w:rsid w:val="00817EEA"/>
    <w:rsid w:val="00820B54"/>
    <w:rsid w:val="00820BFC"/>
    <w:rsid w:val="008212BB"/>
    <w:rsid w:val="0082185A"/>
    <w:rsid w:val="00821B35"/>
    <w:rsid w:val="008226C4"/>
    <w:rsid w:val="0082288E"/>
    <w:rsid w:val="00824990"/>
    <w:rsid w:val="008255B5"/>
    <w:rsid w:val="00825A09"/>
    <w:rsid w:val="008274CA"/>
    <w:rsid w:val="00830736"/>
    <w:rsid w:val="00830F86"/>
    <w:rsid w:val="008313BB"/>
    <w:rsid w:val="008327A3"/>
    <w:rsid w:val="00833EAD"/>
    <w:rsid w:val="00833ECA"/>
    <w:rsid w:val="00835135"/>
    <w:rsid w:val="00835D57"/>
    <w:rsid w:val="00837038"/>
    <w:rsid w:val="00837C3D"/>
    <w:rsid w:val="00837CBF"/>
    <w:rsid w:val="00837EE3"/>
    <w:rsid w:val="00840169"/>
    <w:rsid w:val="00840577"/>
    <w:rsid w:val="00841955"/>
    <w:rsid w:val="008421A7"/>
    <w:rsid w:val="008454FF"/>
    <w:rsid w:val="008463E8"/>
    <w:rsid w:val="00846F7E"/>
    <w:rsid w:val="008474A5"/>
    <w:rsid w:val="00847BFB"/>
    <w:rsid w:val="0085037E"/>
    <w:rsid w:val="00850ABB"/>
    <w:rsid w:val="008516D5"/>
    <w:rsid w:val="00851F22"/>
    <w:rsid w:val="008529BA"/>
    <w:rsid w:val="00852D66"/>
    <w:rsid w:val="00854351"/>
    <w:rsid w:val="0085476F"/>
    <w:rsid w:val="00854A6F"/>
    <w:rsid w:val="00854EF6"/>
    <w:rsid w:val="00857223"/>
    <w:rsid w:val="00857330"/>
    <w:rsid w:val="00857F2C"/>
    <w:rsid w:val="0086060E"/>
    <w:rsid w:val="008609D9"/>
    <w:rsid w:val="008611F6"/>
    <w:rsid w:val="0086205E"/>
    <w:rsid w:val="00862548"/>
    <w:rsid w:val="00862BD7"/>
    <w:rsid w:val="00863E32"/>
    <w:rsid w:val="00863FEA"/>
    <w:rsid w:val="00864D8C"/>
    <w:rsid w:val="00865913"/>
    <w:rsid w:val="00866758"/>
    <w:rsid w:val="0087049B"/>
    <w:rsid w:val="008707C1"/>
    <w:rsid w:val="00870F72"/>
    <w:rsid w:val="00871306"/>
    <w:rsid w:val="00871353"/>
    <w:rsid w:val="008720F5"/>
    <w:rsid w:val="008722A8"/>
    <w:rsid w:val="00873E75"/>
    <w:rsid w:val="00875167"/>
    <w:rsid w:val="00875E01"/>
    <w:rsid w:val="00877CCF"/>
    <w:rsid w:val="008825F8"/>
    <w:rsid w:val="00882BBB"/>
    <w:rsid w:val="0088381E"/>
    <w:rsid w:val="0088421A"/>
    <w:rsid w:val="00885BC1"/>
    <w:rsid w:val="00885DDD"/>
    <w:rsid w:val="0088607E"/>
    <w:rsid w:val="00886C37"/>
    <w:rsid w:val="00886FDC"/>
    <w:rsid w:val="00890AB7"/>
    <w:rsid w:val="00890B96"/>
    <w:rsid w:val="00892A9C"/>
    <w:rsid w:val="008932A2"/>
    <w:rsid w:val="00893D5B"/>
    <w:rsid w:val="00894D8C"/>
    <w:rsid w:val="008969DB"/>
    <w:rsid w:val="00896F58"/>
    <w:rsid w:val="00897867"/>
    <w:rsid w:val="00897F96"/>
    <w:rsid w:val="008A0181"/>
    <w:rsid w:val="008A038B"/>
    <w:rsid w:val="008A0A95"/>
    <w:rsid w:val="008A14C9"/>
    <w:rsid w:val="008A241E"/>
    <w:rsid w:val="008A2B35"/>
    <w:rsid w:val="008A597E"/>
    <w:rsid w:val="008A68DB"/>
    <w:rsid w:val="008A72A0"/>
    <w:rsid w:val="008B00CB"/>
    <w:rsid w:val="008B0208"/>
    <w:rsid w:val="008B030A"/>
    <w:rsid w:val="008B03B7"/>
    <w:rsid w:val="008B077A"/>
    <w:rsid w:val="008B0B52"/>
    <w:rsid w:val="008B181D"/>
    <w:rsid w:val="008B1BAE"/>
    <w:rsid w:val="008B224A"/>
    <w:rsid w:val="008B22CB"/>
    <w:rsid w:val="008B2756"/>
    <w:rsid w:val="008B31E5"/>
    <w:rsid w:val="008B4558"/>
    <w:rsid w:val="008B468F"/>
    <w:rsid w:val="008B5187"/>
    <w:rsid w:val="008B52AF"/>
    <w:rsid w:val="008B6155"/>
    <w:rsid w:val="008B7EBB"/>
    <w:rsid w:val="008C011C"/>
    <w:rsid w:val="008C2C51"/>
    <w:rsid w:val="008C2CA0"/>
    <w:rsid w:val="008C4020"/>
    <w:rsid w:val="008C40C9"/>
    <w:rsid w:val="008C4C8E"/>
    <w:rsid w:val="008C4E84"/>
    <w:rsid w:val="008C4F17"/>
    <w:rsid w:val="008C5E8A"/>
    <w:rsid w:val="008C5EAC"/>
    <w:rsid w:val="008C6026"/>
    <w:rsid w:val="008C62BE"/>
    <w:rsid w:val="008D05A8"/>
    <w:rsid w:val="008D068C"/>
    <w:rsid w:val="008D0D45"/>
    <w:rsid w:val="008D0DFE"/>
    <w:rsid w:val="008D1B1E"/>
    <w:rsid w:val="008D1D37"/>
    <w:rsid w:val="008D1FA4"/>
    <w:rsid w:val="008D27D9"/>
    <w:rsid w:val="008D3766"/>
    <w:rsid w:val="008D42CD"/>
    <w:rsid w:val="008D4D17"/>
    <w:rsid w:val="008D73E2"/>
    <w:rsid w:val="008D7557"/>
    <w:rsid w:val="008E1882"/>
    <w:rsid w:val="008E258F"/>
    <w:rsid w:val="008E2908"/>
    <w:rsid w:val="008E2DA5"/>
    <w:rsid w:val="008E3059"/>
    <w:rsid w:val="008E4136"/>
    <w:rsid w:val="008E4B83"/>
    <w:rsid w:val="008E6B89"/>
    <w:rsid w:val="008F073E"/>
    <w:rsid w:val="008F14AC"/>
    <w:rsid w:val="008F1B1E"/>
    <w:rsid w:val="008F2092"/>
    <w:rsid w:val="008F252E"/>
    <w:rsid w:val="008F3DE8"/>
    <w:rsid w:val="008F4447"/>
    <w:rsid w:val="008F45B9"/>
    <w:rsid w:val="008F4619"/>
    <w:rsid w:val="009002E2"/>
    <w:rsid w:val="00900FA1"/>
    <w:rsid w:val="00902115"/>
    <w:rsid w:val="00902C07"/>
    <w:rsid w:val="00904250"/>
    <w:rsid w:val="009048AF"/>
    <w:rsid w:val="0090623C"/>
    <w:rsid w:val="00906B25"/>
    <w:rsid w:val="00907CD7"/>
    <w:rsid w:val="00907EE6"/>
    <w:rsid w:val="009101A5"/>
    <w:rsid w:val="00910D8F"/>
    <w:rsid w:val="00911399"/>
    <w:rsid w:val="009116E4"/>
    <w:rsid w:val="00912621"/>
    <w:rsid w:val="0091289A"/>
    <w:rsid w:val="009129AF"/>
    <w:rsid w:val="009154FB"/>
    <w:rsid w:val="00915BD1"/>
    <w:rsid w:val="00915BDE"/>
    <w:rsid w:val="009160C9"/>
    <w:rsid w:val="00916DBF"/>
    <w:rsid w:val="009176C1"/>
    <w:rsid w:val="00920028"/>
    <w:rsid w:val="00920E30"/>
    <w:rsid w:val="00921F69"/>
    <w:rsid w:val="00922088"/>
    <w:rsid w:val="009232B9"/>
    <w:rsid w:val="00923518"/>
    <w:rsid w:val="00923B90"/>
    <w:rsid w:val="009243E5"/>
    <w:rsid w:val="00925662"/>
    <w:rsid w:val="009259F3"/>
    <w:rsid w:val="0092621C"/>
    <w:rsid w:val="0092662C"/>
    <w:rsid w:val="00926736"/>
    <w:rsid w:val="00930CA6"/>
    <w:rsid w:val="009312BD"/>
    <w:rsid w:val="00931394"/>
    <w:rsid w:val="00933787"/>
    <w:rsid w:val="00933AFC"/>
    <w:rsid w:val="00934151"/>
    <w:rsid w:val="009349EA"/>
    <w:rsid w:val="0093710E"/>
    <w:rsid w:val="009400C4"/>
    <w:rsid w:val="009406F7"/>
    <w:rsid w:val="00940AB3"/>
    <w:rsid w:val="009410D9"/>
    <w:rsid w:val="00943352"/>
    <w:rsid w:val="00944E43"/>
    <w:rsid w:val="00946EE7"/>
    <w:rsid w:val="00946FC1"/>
    <w:rsid w:val="0094707B"/>
    <w:rsid w:val="00947470"/>
    <w:rsid w:val="009520AC"/>
    <w:rsid w:val="0095247D"/>
    <w:rsid w:val="009529F9"/>
    <w:rsid w:val="00952B02"/>
    <w:rsid w:val="009538A5"/>
    <w:rsid w:val="0095433D"/>
    <w:rsid w:val="009543E7"/>
    <w:rsid w:val="00957B8D"/>
    <w:rsid w:val="00957EE5"/>
    <w:rsid w:val="0096066C"/>
    <w:rsid w:val="00960CA7"/>
    <w:rsid w:val="009616AC"/>
    <w:rsid w:val="009627CB"/>
    <w:rsid w:val="00963AC5"/>
    <w:rsid w:val="0096478B"/>
    <w:rsid w:val="00965B41"/>
    <w:rsid w:val="009674D5"/>
    <w:rsid w:val="00970241"/>
    <w:rsid w:val="0097141F"/>
    <w:rsid w:val="00973C9F"/>
    <w:rsid w:val="0097462B"/>
    <w:rsid w:val="00975E5B"/>
    <w:rsid w:val="00980367"/>
    <w:rsid w:val="00982296"/>
    <w:rsid w:val="00983317"/>
    <w:rsid w:val="00983751"/>
    <w:rsid w:val="009849D8"/>
    <w:rsid w:val="009849F1"/>
    <w:rsid w:val="00986006"/>
    <w:rsid w:val="00986216"/>
    <w:rsid w:val="00986260"/>
    <w:rsid w:val="0098717A"/>
    <w:rsid w:val="009872FE"/>
    <w:rsid w:val="00987A10"/>
    <w:rsid w:val="009916BD"/>
    <w:rsid w:val="00992EF6"/>
    <w:rsid w:val="009935D0"/>
    <w:rsid w:val="00995370"/>
    <w:rsid w:val="00995E22"/>
    <w:rsid w:val="009976FE"/>
    <w:rsid w:val="00997720"/>
    <w:rsid w:val="009A3240"/>
    <w:rsid w:val="009A362F"/>
    <w:rsid w:val="009A49A5"/>
    <w:rsid w:val="009A5383"/>
    <w:rsid w:val="009A6789"/>
    <w:rsid w:val="009A694A"/>
    <w:rsid w:val="009A6C6C"/>
    <w:rsid w:val="009A7AA6"/>
    <w:rsid w:val="009B0033"/>
    <w:rsid w:val="009B06DF"/>
    <w:rsid w:val="009B1CFF"/>
    <w:rsid w:val="009B3725"/>
    <w:rsid w:val="009B398A"/>
    <w:rsid w:val="009B416A"/>
    <w:rsid w:val="009B5793"/>
    <w:rsid w:val="009B5BFB"/>
    <w:rsid w:val="009B6991"/>
    <w:rsid w:val="009B6B6B"/>
    <w:rsid w:val="009B7E6F"/>
    <w:rsid w:val="009C06C2"/>
    <w:rsid w:val="009C148B"/>
    <w:rsid w:val="009C15EB"/>
    <w:rsid w:val="009C199B"/>
    <w:rsid w:val="009C1FFA"/>
    <w:rsid w:val="009C280F"/>
    <w:rsid w:val="009C5F3B"/>
    <w:rsid w:val="009C6954"/>
    <w:rsid w:val="009C6A78"/>
    <w:rsid w:val="009C6A7E"/>
    <w:rsid w:val="009C7B06"/>
    <w:rsid w:val="009D0710"/>
    <w:rsid w:val="009D0A3F"/>
    <w:rsid w:val="009D17C6"/>
    <w:rsid w:val="009D1CB4"/>
    <w:rsid w:val="009D3509"/>
    <w:rsid w:val="009D3984"/>
    <w:rsid w:val="009D51AD"/>
    <w:rsid w:val="009D78C9"/>
    <w:rsid w:val="009D79AD"/>
    <w:rsid w:val="009D7EEB"/>
    <w:rsid w:val="009E06EE"/>
    <w:rsid w:val="009E0BDE"/>
    <w:rsid w:val="009E0E4F"/>
    <w:rsid w:val="009E1C9F"/>
    <w:rsid w:val="009E4109"/>
    <w:rsid w:val="009E46B7"/>
    <w:rsid w:val="009E48D7"/>
    <w:rsid w:val="009E4CED"/>
    <w:rsid w:val="009E6E74"/>
    <w:rsid w:val="009E71BF"/>
    <w:rsid w:val="009E7695"/>
    <w:rsid w:val="009F320A"/>
    <w:rsid w:val="009F40B1"/>
    <w:rsid w:val="009F4809"/>
    <w:rsid w:val="009F4F38"/>
    <w:rsid w:val="009F57DB"/>
    <w:rsid w:val="009F5D06"/>
    <w:rsid w:val="009F6D36"/>
    <w:rsid w:val="00A00038"/>
    <w:rsid w:val="00A00B54"/>
    <w:rsid w:val="00A02425"/>
    <w:rsid w:val="00A03203"/>
    <w:rsid w:val="00A0496E"/>
    <w:rsid w:val="00A05FFC"/>
    <w:rsid w:val="00A062A6"/>
    <w:rsid w:val="00A07CE5"/>
    <w:rsid w:val="00A07F39"/>
    <w:rsid w:val="00A11240"/>
    <w:rsid w:val="00A115AB"/>
    <w:rsid w:val="00A11ED7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2480"/>
    <w:rsid w:val="00A24330"/>
    <w:rsid w:val="00A26507"/>
    <w:rsid w:val="00A26850"/>
    <w:rsid w:val="00A26C36"/>
    <w:rsid w:val="00A27754"/>
    <w:rsid w:val="00A3052C"/>
    <w:rsid w:val="00A339D1"/>
    <w:rsid w:val="00A3446B"/>
    <w:rsid w:val="00A34BB2"/>
    <w:rsid w:val="00A34C43"/>
    <w:rsid w:val="00A36180"/>
    <w:rsid w:val="00A36A35"/>
    <w:rsid w:val="00A37350"/>
    <w:rsid w:val="00A37FFA"/>
    <w:rsid w:val="00A40449"/>
    <w:rsid w:val="00A405F1"/>
    <w:rsid w:val="00A40DD6"/>
    <w:rsid w:val="00A412B2"/>
    <w:rsid w:val="00A42455"/>
    <w:rsid w:val="00A4269D"/>
    <w:rsid w:val="00A4588B"/>
    <w:rsid w:val="00A4603C"/>
    <w:rsid w:val="00A46158"/>
    <w:rsid w:val="00A468E8"/>
    <w:rsid w:val="00A47118"/>
    <w:rsid w:val="00A47239"/>
    <w:rsid w:val="00A5110A"/>
    <w:rsid w:val="00A5155B"/>
    <w:rsid w:val="00A5229B"/>
    <w:rsid w:val="00A5466F"/>
    <w:rsid w:val="00A54AA1"/>
    <w:rsid w:val="00A55A41"/>
    <w:rsid w:val="00A55E1A"/>
    <w:rsid w:val="00A56D06"/>
    <w:rsid w:val="00A575E4"/>
    <w:rsid w:val="00A57BD4"/>
    <w:rsid w:val="00A57FE7"/>
    <w:rsid w:val="00A6011D"/>
    <w:rsid w:val="00A61EC5"/>
    <w:rsid w:val="00A622F2"/>
    <w:rsid w:val="00A62C22"/>
    <w:rsid w:val="00A6350C"/>
    <w:rsid w:val="00A6390A"/>
    <w:rsid w:val="00A644BB"/>
    <w:rsid w:val="00A65635"/>
    <w:rsid w:val="00A65D31"/>
    <w:rsid w:val="00A66503"/>
    <w:rsid w:val="00A66FB3"/>
    <w:rsid w:val="00A67361"/>
    <w:rsid w:val="00A6772F"/>
    <w:rsid w:val="00A708A1"/>
    <w:rsid w:val="00A709CD"/>
    <w:rsid w:val="00A70F13"/>
    <w:rsid w:val="00A7183F"/>
    <w:rsid w:val="00A71E88"/>
    <w:rsid w:val="00A72D22"/>
    <w:rsid w:val="00A736A3"/>
    <w:rsid w:val="00A74459"/>
    <w:rsid w:val="00A7490C"/>
    <w:rsid w:val="00A74F8E"/>
    <w:rsid w:val="00A75889"/>
    <w:rsid w:val="00A76060"/>
    <w:rsid w:val="00A76923"/>
    <w:rsid w:val="00A77402"/>
    <w:rsid w:val="00A779B2"/>
    <w:rsid w:val="00A77A3B"/>
    <w:rsid w:val="00A803E9"/>
    <w:rsid w:val="00A809C3"/>
    <w:rsid w:val="00A8275C"/>
    <w:rsid w:val="00A8280C"/>
    <w:rsid w:val="00A82867"/>
    <w:rsid w:val="00A8578C"/>
    <w:rsid w:val="00A860BC"/>
    <w:rsid w:val="00A86C40"/>
    <w:rsid w:val="00A877B0"/>
    <w:rsid w:val="00A87897"/>
    <w:rsid w:val="00A9061C"/>
    <w:rsid w:val="00A90D52"/>
    <w:rsid w:val="00A919EB"/>
    <w:rsid w:val="00A91FAB"/>
    <w:rsid w:val="00A9321D"/>
    <w:rsid w:val="00A948E5"/>
    <w:rsid w:val="00A94FF9"/>
    <w:rsid w:val="00A95013"/>
    <w:rsid w:val="00A96441"/>
    <w:rsid w:val="00A972BA"/>
    <w:rsid w:val="00A97586"/>
    <w:rsid w:val="00A979E1"/>
    <w:rsid w:val="00AA05FC"/>
    <w:rsid w:val="00AA261F"/>
    <w:rsid w:val="00AA3384"/>
    <w:rsid w:val="00AA3467"/>
    <w:rsid w:val="00AA3820"/>
    <w:rsid w:val="00AA397F"/>
    <w:rsid w:val="00AA4D54"/>
    <w:rsid w:val="00AA5F49"/>
    <w:rsid w:val="00AB0926"/>
    <w:rsid w:val="00AB0BA2"/>
    <w:rsid w:val="00AB0F6D"/>
    <w:rsid w:val="00AB137D"/>
    <w:rsid w:val="00AB1652"/>
    <w:rsid w:val="00AB1979"/>
    <w:rsid w:val="00AB1AF2"/>
    <w:rsid w:val="00AB3BBC"/>
    <w:rsid w:val="00AB3E8C"/>
    <w:rsid w:val="00AB4995"/>
    <w:rsid w:val="00AB4DE2"/>
    <w:rsid w:val="00AB5617"/>
    <w:rsid w:val="00AB5C80"/>
    <w:rsid w:val="00AB609C"/>
    <w:rsid w:val="00AB61C4"/>
    <w:rsid w:val="00AB661D"/>
    <w:rsid w:val="00AB6D23"/>
    <w:rsid w:val="00AB70C3"/>
    <w:rsid w:val="00AC02FA"/>
    <w:rsid w:val="00AC14B1"/>
    <w:rsid w:val="00AC178E"/>
    <w:rsid w:val="00AC3BB5"/>
    <w:rsid w:val="00AC3E2E"/>
    <w:rsid w:val="00AC5B7A"/>
    <w:rsid w:val="00AC6A7C"/>
    <w:rsid w:val="00AC79B3"/>
    <w:rsid w:val="00AD09D0"/>
    <w:rsid w:val="00AD1A3D"/>
    <w:rsid w:val="00AD1EC4"/>
    <w:rsid w:val="00AD25E5"/>
    <w:rsid w:val="00AD283E"/>
    <w:rsid w:val="00AD2D73"/>
    <w:rsid w:val="00AD3D28"/>
    <w:rsid w:val="00AD5AB8"/>
    <w:rsid w:val="00AD6388"/>
    <w:rsid w:val="00AE137A"/>
    <w:rsid w:val="00AE2723"/>
    <w:rsid w:val="00AE3097"/>
    <w:rsid w:val="00AE3E07"/>
    <w:rsid w:val="00AE3F8E"/>
    <w:rsid w:val="00AE4DC5"/>
    <w:rsid w:val="00AE65F0"/>
    <w:rsid w:val="00AE6A02"/>
    <w:rsid w:val="00AE6A0E"/>
    <w:rsid w:val="00AE6D32"/>
    <w:rsid w:val="00AE79E6"/>
    <w:rsid w:val="00AF115B"/>
    <w:rsid w:val="00AF2568"/>
    <w:rsid w:val="00AF26B9"/>
    <w:rsid w:val="00AF4AA8"/>
    <w:rsid w:val="00AF5F7F"/>
    <w:rsid w:val="00AF61D7"/>
    <w:rsid w:val="00AF6784"/>
    <w:rsid w:val="00AF78F3"/>
    <w:rsid w:val="00AF7A3D"/>
    <w:rsid w:val="00B00275"/>
    <w:rsid w:val="00B0055A"/>
    <w:rsid w:val="00B009A9"/>
    <w:rsid w:val="00B019D1"/>
    <w:rsid w:val="00B01BF2"/>
    <w:rsid w:val="00B01EA9"/>
    <w:rsid w:val="00B0565B"/>
    <w:rsid w:val="00B07483"/>
    <w:rsid w:val="00B07DF9"/>
    <w:rsid w:val="00B1035D"/>
    <w:rsid w:val="00B105DC"/>
    <w:rsid w:val="00B10A81"/>
    <w:rsid w:val="00B11987"/>
    <w:rsid w:val="00B11AFA"/>
    <w:rsid w:val="00B1270D"/>
    <w:rsid w:val="00B14150"/>
    <w:rsid w:val="00B17936"/>
    <w:rsid w:val="00B202DF"/>
    <w:rsid w:val="00B2033D"/>
    <w:rsid w:val="00B21D2A"/>
    <w:rsid w:val="00B22651"/>
    <w:rsid w:val="00B22B2A"/>
    <w:rsid w:val="00B234FB"/>
    <w:rsid w:val="00B23B95"/>
    <w:rsid w:val="00B251AF"/>
    <w:rsid w:val="00B265CF"/>
    <w:rsid w:val="00B26F64"/>
    <w:rsid w:val="00B2755E"/>
    <w:rsid w:val="00B309E8"/>
    <w:rsid w:val="00B30BAA"/>
    <w:rsid w:val="00B31B4E"/>
    <w:rsid w:val="00B327DF"/>
    <w:rsid w:val="00B32EE4"/>
    <w:rsid w:val="00B345C7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54E3"/>
    <w:rsid w:val="00B467F6"/>
    <w:rsid w:val="00B47092"/>
    <w:rsid w:val="00B50829"/>
    <w:rsid w:val="00B517C5"/>
    <w:rsid w:val="00B51C4C"/>
    <w:rsid w:val="00B52DCC"/>
    <w:rsid w:val="00B53B35"/>
    <w:rsid w:val="00B53DB6"/>
    <w:rsid w:val="00B54542"/>
    <w:rsid w:val="00B54985"/>
    <w:rsid w:val="00B54D93"/>
    <w:rsid w:val="00B554B0"/>
    <w:rsid w:val="00B55739"/>
    <w:rsid w:val="00B55CE2"/>
    <w:rsid w:val="00B560A3"/>
    <w:rsid w:val="00B560E6"/>
    <w:rsid w:val="00B567B0"/>
    <w:rsid w:val="00B56B77"/>
    <w:rsid w:val="00B57144"/>
    <w:rsid w:val="00B57559"/>
    <w:rsid w:val="00B57A08"/>
    <w:rsid w:val="00B57DA1"/>
    <w:rsid w:val="00B6056A"/>
    <w:rsid w:val="00B61236"/>
    <w:rsid w:val="00B6313A"/>
    <w:rsid w:val="00B633D9"/>
    <w:rsid w:val="00B63764"/>
    <w:rsid w:val="00B63CB9"/>
    <w:rsid w:val="00B63F33"/>
    <w:rsid w:val="00B63F8E"/>
    <w:rsid w:val="00B647E7"/>
    <w:rsid w:val="00B670F1"/>
    <w:rsid w:val="00B67BD6"/>
    <w:rsid w:val="00B70F69"/>
    <w:rsid w:val="00B7159D"/>
    <w:rsid w:val="00B718A5"/>
    <w:rsid w:val="00B726B9"/>
    <w:rsid w:val="00B729C0"/>
    <w:rsid w:val="00B73E44"/>
    <w:rsid w:val="00B73FFB"/>
    <w:rsid w:val="00B745D1"/>
    <w:rsid w:val="00B75D5E"/>
    <w:rsid w:val="00B776BD"/>
    <w:rsid w:val="00B803AB"/>
    <w:rsid w:val="00B80C11"/>
    <w:rsid w:val="00B81181"/>
    <w:rsid w:val="00B8165B"/>
    <w:rsid w:val="00B8170C"/>
    <w:rsid w:val="00B819E7"/>
    <w:rsid w:val="00B81F5E"/>
    <w:rsid w:val="00B8402C"/>
    <w:rsid w:val="00B863F0"/>
    <w:rsid w:val="00B874D9"/>
    <w:rsid w:val="00B87DB8"/>
    <w:rsid w:val="00B9027C"/>
    <w:rsid w:val="00B903F0"/>
    <w:rsid w:val="00B90898"/>
    <w:rsid w:val="00B90B11"/>
    <w:rsid w:val="00B91B66"/>
    <w:rsid w:val="00B93020"/>
    <w:rsid w:val="00B9315C"/>
    <w:rsid w:val="00B94964"/>
    <w:rsid w:val="00B9522C"/>
    <w:rsid w:val="00B96118"/>
    <w:rsid w:val="00B961B2"/>
    <w:rsid w:val="00BA09AA"/>
    <w:rsid w:val="00BA0D4E"/>
    <w:rsid w:val="00BA107B"/>
    <w:rsid w:val="00BA1634"/>
    <w:rsid w:val="00BA1B81"/>
    <w:rsid w:val="00BA1F4F"/>
    <w:rsid w:val="00BA2855"/>
    <w:rsid w:val="00BA2E47"/>
    <w:rsid w:val="00BA339A"/>
    <w:rsid w:val="00BA5150"/>
    <w:rsid w:val="00BA528E"/>
    <w:rsid w:val="00BA592A"/>
    <w:rsid w:val="00BA5CF4"/>
    <w:rsid w:val="00BA7022"/>
    <w:rsid w:val="00BA7038"/>
    <w:rsid w:val="00BA715F"/>
    <w:rsid w:val="00BB091C"/>
    <w:rsid w:val="00BB3003"/>
    <w:rsid w:val="00BB46E4"/>
    <w:rsid w:val="00BB4B7F"/>
    <w:rsid w:val="00BB6038"/>
    <w:rsid w:val="00BB6DC8"/>
    <w:rsid w:val="00BB71A3"/>
    <w:rsid w:val="00BB7442"/>
    <w:rsid w:val="00BC05A3"/>
    <w:rsid w:val="00BC0EE6"/>
    <w:rsid w:val="00BC4828"/>
    <w:rsid w:val="00BC49C0"/>
    <w:rsid w:val="00BC6BC7"/>
    <w:rsid w:val="00BC6F2A"/>
    <w:rsid w:val="00BC6FDE"/>
    <w:rsid w:val="00BC72DC"/>
    <w:rsid w:val="00BC7C1B"/>
    <w:rsid w:val="00BC7E32"/>
    <w:rsid w:val="00BD26BE"/>
    <w:rsid w:val="00BD4417"/>
    <w:rsid w:val="00BD484E"/>
    <w:rsid w:val="00BD51FA"/>
    <w:rsid w:val="00BD57FD"/>
    <w:rsid w:val="00BD6B4F"/>
    <w:rsid w:val="00BD6D5A"/>
    <w:rsid w:val="00BD7DC7"/>
    <w:rsid w:val="00BE0016"/>
    <w:rsid w:val="00BE0424"/>
    <w:rsid w:val="00BE0504"/>
    <w:rsid w:val="00BE06AD"/>
    <w:rsid w:val="00BE1224"/>
    <w:rsid w:val="00BE1C6E"/>
    <w:rsid w:val="00BE1EFD"/>
    <w:rsid w:val="00BE25F3"/>
    <w:rsid w:val="00BE305C"/>
    <w:rsid w:val="00BE40CC"/>
    <w:rsid w:val="00BE45AD"/>
    <w:rsid w:val="00BE49D8"/>
    <w:rsid w:val="00BE57B0"/>
    <w:rsid w:val="00BE5EE5"/>
    <w:rsid w:val="00BE6FE8"/>
    <w:rsid w:val="00BE7A69"/>
    <w:rsid w:val="00BF02BA"/>
    <w:rsid w:val="00BF07A9"/>
    <w:rsid w:val="00BF1CE1"/>
    <w:rsid w:val="00BF1FE7"/>
    <w:rsid w:val="00BF39F6"/>
    <w:rsid w:val="00BF5B8E"/>
    <w:rsid w:val="00BF617D"/>
    <w:rsid w:val="00BF7FCC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07B82"/>
    <w:rsid w:val="00C103A4"/>
    <w:rsid w:val="00C11829"/>
    <w:rsid w:val="00C11D7A"/>
    <w:rsid w:val="00C12650"/>
    <w:rsid w:val="00C13B0E"/>
    <w:rsid w:val="00C143E2"/>
    <w:rsid w:val="00C15349"/>
    <w:rsid w:val="00C17DE0"/>
    <w:rsid w:val="00C217C8"/>
    <w:rsid w:val="00C22CA5"/>
    <w:rsid w:val="00C22CCF"/>
    <w:rsid w:val="00C239B7"/>
    <w:rsid w:val="00C246CD"/>
    <w:rsid w:val="00C248D1"/>
    <w:rsid w:val="00C25BD2"/>
    <w:rsid w:val="00C269CB"/>
    <w:rsid w:val="00C26C85"/>
    <w:rsid w:val="00C26D2F"/>
    <w:rsid w:val="00C31497"/>
    <w:rsid w:val="00C316C0"/>
    <w:rsid w:val="00C317B9"/>
    <w:rsid w:val="00C31999"/>
    <w:rsid w:val="00C32F45"/>
    <w:rsid w:val="00C3369E"/>
    <w:rsid w:val="00C33F03"/>
    <w:rsid w:val="00C344F5"/>
    <w:rsid w:val="00C34BF7"/>
    <w:rsid w:val="00C34E3E"/>
    <w:rsid w:val="00C35706"/>
    <w:rsid w:val="00C35A5B"/>
    <w:rsid w:val="00C35BF8"/>
    <w:rsid w:val="00C3739E"/>
    <w:rsid w:val="00C37ABE"/>
    <w:rsid w:val="00C4113D"/>
    <w:rsid w:val="00C43DA1"/>
    <w:rsid w:val="00C44ED5"/>
    <w:rsid w:val="00C45625"/>
    <w:rsid w:val="00C457B5"/>
    <w:rsid w:val="00C46321"/>
    <w:rsid w:val="00C46F7D"/>
    <w:rsid w:val="00C47C8B"/>
    <w:rsid w:val="00C47EDF"/>
    <w:rsid w:val="00C50E61"/>
    <w:rsid w:val="00C51A59"/>
    <w:rsid w:val="00C5221F"/>
    <w:rsid w:val="00C54F0C"/>
    <w:rsid w:val="00C54F77"/>
    <w:rsid w:val="00C55899"/>
    <w:rsid w:val="00C5638E"/>
    <w:rsid w:val="00C564F1"/>
    <w:rsid w:val="00C566EC"/>
    <w:rsid w:val="00C56CBE"/>
    <w:rsid w:val="00C56D69"/>
    <w:rsid w:val="00C57A99"/>
    <w:rsid w:val="00C604FE"/>
    <w:rsid w:val="00C60730"/>
    <w:rsid w:val="00C62DA8"/>
    <w:rsid w:val="00C630B8"/>
    <w:rsid w:val="00C63CB7"/>
    <w:rsid w:val="00C64F5E"/>
    <w:rsid w:val="00C653E3"/>
    <w:rsid w:val="00C65A03"/>
    <w:rsid w:val="00C660F1"/>
    <w:rsid w:val="00C670F6"/>
    <w:rsid w:val="00C67387"/>
    <w:rsid w:val="00C67C89"/>
    <w:rsid w:val="00C700A5"/>
    <w:rsid w:val="00C70720"/>
    <w:rsid w:val="00C71360"/>
    <w:rsid w:val="00C713DE"/>
    <w:rsid w:val="00C715DD"/>
    <w:rsid w:val="00C718AB"/>
    <w:rsid w:val="00C71E92"/>
    <w:rsid w:val="00C72342"/>
    <w:rsid w:val="00C72E9C"/>
    <w:rsid w:val="00C73337"/>
    <w:rsid w:val="00C73728"/>
    <w:rsid w:val="00C7382E"/>
    <w:rsid w:val="00C73CEF"/>
    <w:rsid w:val="00C74C65"/>
    <w:rsid w:val="00C74E57"/>
    <w:rsid w:val="00C75143"/>
    <w:rsid w:val="00C75E3E"/>
    <w:rsid w:val="00C803F1"/>
    <w:rsid w:val="00C81A27"/>
    <w:rsid w:val="00C84299"/>
    <w:rsid w:val="00C85F7F"/>
    <w:rsid w:val="00C8619A"/>
    <w:rsid w:val="00C8624E"/>
    <w:rsid w:val="00C86A7B"/>
    <w:rsid w:val="00C92170"/>
    <w:rsid w:val="00C928E4"/>
    <w:rsid w:val="00C92D11"/>
    <w:rsid w:val="00C92F74"/>
    <w:rsid w:val="00C9385F"/>
    <w:rsid w:val="00C938E6"/>
    <w:rsid w:val="00C9426C"/>
    <w:rsid w:val="00C94A2A"/>
    <w:rsid w:val="00C95155"/>
    <w:rsid w:val="00C955AE"/>
    <w:rsid w:val="00C96077"/>
    <w:rsid w:val="00C96598"/>
    <w:rsid w:val="00C97789"/>
    <w:rsid w:val="00C97AA8"/>
    <w:rsid w:val="00C97D67"/>
    <w:rsid w:val="00C97E6E"/>
    <w:rsid w:val="00CA05B8"/>
    <w:rsid w:val="00CA072C"/>
    <w:rsid w:val="00CA254F"/>
    <w:rsid w:val="00CA2F86"/>
    <w:rsid w:val="00CA37FD"/>
    <w:rsid w:val="00CA3FDD"/>
    <w:rsid w:val="00CA48A4"/>
    <w:rsid w:val="00CA59C3"/>
    <w:rsid w:val="00CA714D"/>
    <w:rsid w:val="00CB0331"/>
    <w:rsid w:val="00CB245E"/>
    <w:rsid w:val="00CB5FBD"/>
    <w:rsid w:val="00CB63BF"/>
    <w:rsid w:val="00CC1B0E"/>
    <w:rsid w:val="00CC2B64"/>
    <w:rsid w:val="00CC306C"/>
    <w:rsid w:val="00CC3AD7"/>
    <w:rsid w:val="00CC4029"/>
    <w:rsid w:val="00CC404B"/>
    <w:rsid w:val="00CC5BE2"/>
    <w:rsid w:val="00CC7262"/>
    <w:rsid w:val="00CC7F7A"/>
    <w:rsid w:val="00CD2920"/>
    <w:rsid w:val="00CD2A83"/>
    <w:rsid w:val="00CD4335"/>
    <w:rsid w:val="00CD45FE"/>
    <w:rsid w:val="00CD4983"/>
    <w:rsid w:val="00CD4D12"/>
    <w:rsid w:val="00CD525D"/>
    <w:rsid w:val="00CD6D2F"/>
    <w:rsid w:val="00CE0055"/>
    <w:rsid w:val="00CE0B88"/>
    <w:rsid w:val="00CE1511"/>
    <w:rsid w:val="00CE23AE"/>
    <w:rsid w:val="00CE48EE"/>
    <w:rsid w:val="00CE556F"/>
    <w:rsid w:val="00CE63A4"/>
    <w:rsid w:val="00CE7291"/>
    <w:rsid w:val="00CE76D3"/>
    <w:rsid w:val="00CE7F6E"/>
    <w:rsid w:val="00CF1D3D"/>
    <w:rsid w:val="00CF26ED"/>
    <w:rsid w:val="00CF2C77"/>
    <w:rsid w:val="00CF3174"/>
    <w:rsid w:val="00CF3E72"/>
    <w:rsid w:val="00CF415C"/>
    <w:rsid w:val="00CF48A9"/>
    <w:rsid w:val="00CF4AF4"/>
    <w:rsid w:val="00D0091C"/>
    <w:rsid w:val="00D018B5"/>
    <w:rsid w:val="00D01B3C"/>
    <w:rsid w:val="00D02960"/>
    <w:rsid w:val="00D03BC8"/>
    <w:rsid w:val="00D03EF8"/>
    <w:rsid w:val="00D048B8"/>
    <w:rsid w:val="00D0566D"/>
    <w:rsid w:val="00D061B7"/>
    <w:rsid w:val="00D10AC7"/>
    <w:rsid w:val="00D10F23"/>
    <w:rsid w:val="00D110E1"/>
    <w:rsid w:val="00D11C55"/>
    <w:rsid w:val="00D11E31"/>
    <w:rsid w:val="00D12170"/>
    <w:rsid w:val="00D13337"/>
    <w:rsid w:val="00D1421E"/>
    <w:rsid w:val="00D1533D"/>
    <w:rsid w:val="00D16482"/>
    <w:rsid w:val="00D202B7"/>
    <w:rsid w:val="00D20F50"/>
    <w:rsid w:val="00D22515"/>
    <w:rsid w:val="00D228F2"/>
    <w:rsid w:val="00D23269"/>
    <w:rsid w:val="00D23361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653D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97B"/>
    <w:rsid w:val="00D34A10"/>
    <w:rsid w:val="00D35A8B"/>
    <w:rsid w:val="00D3612D"/>
    <w:rsid w:val="00D3666E"/>
    <w:rsid w:val="00D36786"/>
    <w:rsid w:val="00D4019B"/>
    <w:rsid w:val="00D402A7"/>
    <w:rsid w:val="00D407CD"/>
    <w:rsid w:val="00D407D5"/>
    <w:rsid w:val="00D41EDA"/>
    <w:rsid w:val="00D42133"/>
    <w:rsid w:val="00D42B34"/>
    <w:rsid w:val="00D431D8"/>
    <w:rsid w:val="00D447B4"/>
    <w:rsid w:val="00D45EB6"/>
    <w:rsid w:val="00D46144"/>
    <w:rsid w:val="00D471E7"/>
    <w:rsid w:val="00D50754"/>
    <w:rsid w:val="00D51A22"/>
    <w:rsid w:val="00D52A2D"/>
    <w:rsid w:val="00D52E15"/>
    <w:rsid w:val="00D52F34"/>
    <w:rsid w:val="00D52FD2"/>
    <w:rsid w:val="00D53973"/>
    <w:rsid w:val="00D53BFA"/>
    <w:rsid w:val="00D53CBB"/>
    <w:rsid w:val="00D54E57"/>
    <w:rsid w:val="00D56025"/>
    <w:rsid w:val="00D575F9"/>
    <w:rsid w:val="00D6051C"/>
    <w:rsid w:val="00D60B4E"/>
    <w:rsid w:val="00D60F66"/>
    <w:rsid w:val="00D618F4"/>
    <w:rsid w:val="00D61E99"/>
    <w:rsid w:val="00D624C6"/>
    <w:rsid w:val="00D631FE"/>
    <w:rsid w:val="00D637E6"/>
    <w:rsid w:val="00D648B7"/>
    <w:rsid w:val="00D64F8F"/>
    <w:rsid w:val="00D664C8"/>
    <w:rsid w:val="00D66534"/>
    <w:rsid w:val="00D672C7"/>
    <w:rsid w:val="00D71621"/>
    <w:rsid w:val="00D71CCA"/>
    <w:rsid w:val="00D729AD"/>
    <w:rsid w:val="00D72C81"/>
    <w:rsid w:val="00D73161"/>
    <w:rsid w:val="00D750E1"/>
    <w:rsid w:val="00D75119"/>
    <w:rsid w:val="00D75394"/>
    <w:rsid w:val="00D7567B"/>
    <w:rsid w:val="00D75EB6"/>
    <w:rsid w:val="00D767A3"/>
    <w:rsid w:val="00D768E4"/>
    <w:rsid w:val="00D76F2E"/>
    <w:rsid w:val="00D76F8D"/>
    <w:rsid w:val="00D77E9E"/>
    <w:rsid w:val="00D809BA"/>
    <w:rsid w:val="00D83382"/>
    <w:rsid w:val="00D84A2F"/>
    <w:rsid w:val="00D905BA"/>
    <w:rsid w:val="00D91524"/>
    <w:rsid w:val="00D91646"/>
    <w:rsid w:val="00D91B4B"/>
    <w:rsid w:val="00D92EA1"/>
    <w:rsid w:val="00D9491E"/>
    <w:rsid w:val="00D94D63"/>
    <w:rsid w:val="00D95F4E"/>
    <w:rsid w:val="00D962E1"/>
    <w:rsid w:val="00D963E0"/>
    <w:rsid w:val="00D96A6D"/>
    <w:rsid w:val="00D96BDF"/>
    <w:rsid w:val="00D97609"/>
    <w:rsid w:val="00D97A99"/>
    <w:rsid w:val="00DA0BA7"/>
    <w:rsid w:val="00DA1CFD"/>
    <w:rsid w:val="00DA513B"/>
    <w:rsid w:val="00DB0E1B"/>
    <w:rsid w:val="00DB0E3F"/>
    <w:rsid w:val="00DB1397"/>
    <w:rsid w:val="00DB1899"/>
    <w:rsid w:val="00DB5209"/>
    <w:rsid w:val="00DB5D0F"/>
    <w:rsid w:val="00DC0391"/>
    <w:rsid w:val="00DC0741"/>
    <w:rsid w:val="00DC13AF"/>
    <w:rsid w:val="00DC1631"/>
    <w:rsid w:val="00DC2EC3"/>
    <w:rsid w:val="00DC4104"/>
    <w:rsid w:val="00DC6A66"/>
    <w:rsid w:val="00DD075B"/>
    <w:rsid w:val="00DD1E67"/>
    <w:rsid w:val="00DD2D66"/>
    <w:rsid w:val="00DD3A79"/>
    <w:rsid w:val="00DD3C79"/>
    <w:rsid w:val="00DD5381"/>
    <w:rsid w:val="00DD5948"/>
    <w:rsid w:val="00DD60E0"/>
    <w:rsid w:val="00DD76AC"/>
    <w:rsid w:val="00DE09F9"/>
    <w:rsid w:val="00DE15FE"/>
    <w:rsid w:val="00DE3C68"/>
    <w:rsid w:val="00DE3DCE"/>
    <w:rsid w:val="00DE4B04"/>
    <w:rsid w:val="00DE4CC2"/>
    <w:rsid w:val="00DE59C6"/>
    <w:rsid w:val="00DE687A"/>
    <w:rsid w:val="00DE73FC"/>
    <w:rsid w:val="00DE75AD"/>
    <w:rsid w:val="00DE7D54"/>
    <w:rsid w:val="00DF0DE4"/>
    <w:rsid w:val="00DF1738"/>
    <w:rsid w:val="00DF1AE8"/>
    <w:rsid w:val="00DF28AB"/>
    <w:rsid w:val="00DF35B2"/>
    <w:rsid w:val="00DF4F1E"/>
    <w:rsid w:val="00DF4FEB"/>
    <w:rsid w:val="00DF51C9"/>
    <w:rsid w:val="00DF559B"/>
    <w:rsid w:val="00DF5FED"/>
    <w:rsid w:val="00DF60DB"/>
    <w:rsid w:val="00DF6E69"/>
    <w:rsid w:val="00DF7D6D"/>
    <w:rsid w:val="00E00751"/>
    <w:rsid w:val="00E016BB"/>
    <w:rsid w:val="00E02898"/>
    <w:rsid w:val="00E03568"/>
    <w:rsid w:val="00E03B0E"/>
    <w:rsid w:val="00E04243"/>
    <w:rsid w:val="00E05234"/>
    <w:rsid w:val="00E058F9"/>
    <w:rsid w:val="00E05D5D"/>
    <w:rsid w:val="00E06506"/>
    <w:rsid w:val="00E06707"/>
    <w:rsid w:val="00E0715A"/>
    <w:rsid w:val="00E07DBD"/>
    <w:rsid w:val="00E10511"/>
    <w:rsid w:val="00E125EB"/>
    <w:rsid w:val="00E12CFA"/>
    <w:rsid w:val="00E14B4F"/>
    <w:rsid w:val="00E14B7B"/>
    <w:rsid w:val="00E15590"/>
    <w:rsid w:val="00E15CCC"/>
    <w:rsid w:val="00E164D5"/>
    <w:rsid w:val="00E1659E"/>
    <w:rsid w:val="00E166D0"/>
    <w:rsid w:val="00E16C57"/>
    <w:rsid w:val="00E1711E"/>
    <w:rsid w:val="00E1721E"/>
    <w:rsid w:val="00E17B3F"/>
    <w:rsid w:val="00E17BB3"/>
    <w:rsid w:val="00E17ED0"/>
    <w:rsid w:val="00E17FF8"/>
    <w:rsid w:val="00E21C0E"/>
    <w:rsid w:val="00E23514"/>
    <w:rsid w:val="00E25204"/>
    <w:rsid w:val="00E265C7"/>
    <w:rsid w:val="00E26D8B"/>
    <w:rsid w:val="00E26F01"/>
    <w:rsid w:val="00E27686"/>
    <w:rsid w:val="00E27CAF"/>
    <w:rsid w:val="00E30E31"/>
    <w:rsid w:val="00E31BFE"/>
    <w:rsid w:val="00E31FDD"/>
    <w:rsid w:val="00E33E65"/>
    <w:rsid w:val="00E33E6B"/>
    <w:rsid w:val="00E33FA0"/>
    <w:rsid w:val="00E34BF0"/>
    <w:rsid w:val="00E34D41"/>
    <w:rsid w:val="00E36AF5"/>
    <w:rsid w:val="00E40BA4"/>
    <w:rsid w:val="00E40DE4"/>
    <w:rsid w:val="00E4208B"/>
    <w:rsid w:val="00E43149"/>
    <w:rsid w:val="00E447A0"/>
    <w:rsid w:val="00E45168"/>
    <w:rsid w:val="00E454AB"/>
    <w:rsid w:val="00E45EF9"/>
    <w:rsid w:val="00E45FF0"/>
    <w:rsid w:val="00E470B9"/>
    <w:rsid w:val="00E47BBC"/>
    <w:rsid w:val="00E5000C"/>
    <w:rsid w:val="00E50020"/>
    <w:rsid w:val="00E507EF"/>
    <w:rsid w:val="00E51578"/>
    <w:rsid w:val="00E51610"/>
    <w:rsid w:val="00E52561"/>
    <w:rsid w:val="00E53BEB"/>
    <w:rsid w:val="00E549CC"/>
    <w:rsid w:val="00E57B4D"/>
    <w:rsid w:val="00E60113"/>
    <w:rsid w:val="00E60C0F"/>
    <w:rsid w:val="00E61AC9"/>
    <w:rsid w:val="00E62A40"/>
    <w:rsid w:val="00E62DEE"/>
    <w:rsid w:val="00E63149"/>
    <w:rsid w:val="00E6445F"/>
    <w:rsid w:val="00E65072"/>
    <w:rsid w:val="00E651F7"/>
    <w:rsid w:val="00E65C5B"/>
    <w:rsid w:val="00E660CA"/>
    <w:rsid w:val="00E66677"/>
    <w:rsid w:val="00E672E1"/>
    <w:rsid w:val="00E67FB5"/>
    <w:rsid w:val="00E70D40"/>
    <w:rsid w:val="00E71A00"/>
    <w:rsid w:val="00E71A28"/>
    <w:rsid w:val="00E72033"/>
    <w:rsid w:val="00E723D7"/>
    <w:rsid w:val="00E73026"/>
    <w:rsid w:val="00E74200"/>
    <w:rsid w:val="00E743FC"/>
    <w:rsid w:val="00E75E76"/>
    <w:rsid w:val="00E76672"/>
    <w:rsid w:val="00E8016E"/>
    <w:rsid w:val="00E8081F"/>
    <w:rsid w:val="00E811DD"/>
    <w:rsid w:val="00E821F9"/>
    <w:rsid w:val="00E82326"/>
    <w:rsid w:val="00E828A9"/>
    <w:rsid w:val="00E829F4"/>
    <w:rsid w:val="00E82B8D"/>
    <w:rsid w:val="00E83013"/>
    <w:rsid w:val="00E83654"/>
    <w:rsid w:val="00E85ADC"/>
    <w:rsid w:val="00E85ED2"/>
    <w:rsid w:val="00E8621C"/>
    <w:rsid w:val="00E86960"/>
    <w:rsid w:val="00E86A06"/>
    <w:rsid w:val="00E86F7A"/>
    <w:rsid w:val="00E90710"/>
    <w:rsid w:val="00E90DBA"/>
    <w:rsid w:val="00E91865"/>
    <w:rsid w:val="00E92651"/>
    <w:rsid w:val="00E92870"/>
    <w:rsid w:val="00E93FC9"/>
    <w:rsid w:val="00EA059C"/>
    <w:rsid w:val="00EA0E58"/>
    <w:rsid w:val="00EA18B1"/>
    <w:rsid w:val="00EA24C6"/>
    <w:rsid w:val="00EA326C"/>
    <w:rsid w:val="00EA7109"/>
    <w:rsid w:val="00EA7670"/>
    <w:rsid w:val="00EA7AAD"/>
    <w:rsid w:val="00EB056B"/>
    <w:rsid w:val="00EB17F7"/>
    <w:rsid w:val="00EB20F9"/>
    <w:rsid w:val="00EB23A0"/>
    <w:rsid w:val="00EB3735"/>
    <w:rsid w:val="00EB386E"/>
    <w:rsid w:val="00EB4ACD"/>
    <w:rsid w:val="00EB4FF8"/>
    <w:rsid w:val="00EB59DF"/>
    <w:rsid w:val="00EB605E"/>
    <w:rsid w:val="00EB7FC5"/>
    <w:rsid w:val="00EC24A9"/>
    <w:rsid w:val="00EC267B"/>
    <w:rsid w:val="00EC2E55"/>
    <w:rsid w:val="00EC42EC"/>
    <w:rsid w:val="00EC5AF3"/>
    <w:rsid w:val="00EC5E5F"/>
    <w:rsid w:val="00EC71BA"/>
    <w:rsid w:val="00ED17E1"/>
    <w:rsid w:val="00ED2C92"/>
    <w:rsid w:val="00ED2DF5"/>
    <w:rsid w:val="00ED32E8"/>
    <w:rsid w:val="00ED40B4"/>
    <w:rsid w:val="00ED70A9"/>
    <w:rsid w:val="00ED7D0D"/>
    <w:rsid w:val="00ED7FF0"/>
    <w:rsid w:val="00EE0BC8"/>
    <w:rsid w:val="00EE1DCE"/>
    <w:rsid w:val="00EE2941"/>
    <w:rsid w:val="00EE2BAA"/>
    <w:rsid w:val="00EE3840"/>
    <w:rsid w:val="00EE3BBD"/>
    <w:rsid w:val="00EE3FB0"/>
    <w:rsid w:val="00EE496F"/>
    <w:rsid w:val="00EE4EDA"/>
    <w:rsid w:val="00EE51BB"/>
    <w:rsid w:val="00EE6794"/>
    <w:rsid w:val="00EE6C3F"/>
    <w:rsid w:val="00EF051C"/>
    <w:rsid w:val="00EF0777"/>
    <w:rsid w:val="00EF121F"/>
    <w:rsid w:val="00EF1286"/>
    <w:rsid w:val="00EF1E90"/>
    <w:rsid w:val="00EF1F7F"/>
    <w:rsid w:val="00EF2318"/>
    <w:rsid w:val="00EF2347"/>
    <w:rsid w:val="00EF2A0D"/>
    <w:rsid w:val="00EF3DFC"/>
    <w:rsid w:val="00EF44E5"/>
    <w:rsid w:val="00EF489D"/>
    <w:rsid w:val="00EF4AC5"/>
    <w:rsid w:val="00EF666E"/>
    <w:rsid w:val="00EF718E"/>
    <w:rsid w:val="00F0059E"/>
    <w:rsid w:val="00F007D2"/>
    <w:rsid w:val="00F00A9A"/>
    <w:rsid w:val="00F0154C"/>
    <w:rsid w:val="00F02544"/>
    <w:rsid w:val="00F0316E"/>
    <w:rsid w:val="00F03F04"/>
    <w:rsid w:val="00F04501"/>
    <w:rsid w:val="00F04C2C"/>
    <w:rsid w:val="00F04F8A"/>
    <w:rsid w:val="00F05461"/>
    <w:rsid w:val="00F058E7"/>
    <w:rsid w:val="00F063E6"/>
    <w:rsid w:val="00F06911"/>
    <w:rsid w:val="00F06B33"/>
    <w:rsid w:val="00F10288"/>
    <w:rsid w:val="00F102B9"/>
    <w:rsid w:val="00F10EC3"/>
    <w:rsid w:val="00F1221C"/>
    <w:rsid w:val="00F12629"/>
    <w:rsid w:val="00F12C86"/>
    <w:rsid w:val="00F1333D"/>
    <w:rsid w:val="00F13B87"/>
    <w:rsid w:val="00F14201"/>
    <w:rsid w:val="00F15E10"/>
    <w:rsid w:val="00F165B1"/>
    <w:rsid w:val="00F17745"/>
    <w:rsid w:val="00F177B8"/>
    <w:rsid w:val="00F17A0E"/>
    <w:rsid w:val="00F210AF"/>
    <w:rsid w:val="00F21207"/>
    <w:rsid w:val="00F21230"/>
    <w:rsid w:val="00F219DC"/>
    <w:rsid w:val="00F22E75"/>
    <w:rsid w:val="00F232E4"/>
    <w:rsid w:val="00F2389C"/>
    <w:rsid w:val="00F239E0"/>
    <w:rsid w:val="00F24358"/>
    <w:rsid w:val="00F24E92"/>
    <w:rsid w:val="00F25E40"/>
    <w:rsid w:val="00F260B4"/>
    <w:rsid w:val="00F2624C"/>
    <w:rsid w:val="00F26535"/>
    <w:rsid w:val="00F26A61"/>
    <w:rsid w:val="00F2774D"/>
    <w:rsid w:val="00F27D68"/>
    <w:rsid w:val="00F3100E"/>
    <w:rsid w:val="00F31A27"/>
    <w:rsid w:val="00F32800"/>
    <w:rsid w:val="00F3335B"/>
    <w:rsid w:val="00F33386"/>
    <w:rsid w:val="00F35B0D"/>
    <w:rsid w:val="00F37351"/>
    <w:rsid w:val="00F3749E"/>
    <w:rsid w:val="00F37DD7"/>
    <w:rsid w:val="00F41C69"/>
    <w:rsid w:val="00F41EF4"/>
    <w:rsid w:val="00F42CAA"/>
    <w:rsid w:val="00F4426A"/>
    <w:rsid w:val="00F44372"/>
    <w:rsid w:val="00F44675"/>
    <w:rsid w:val="00F448E2"/>
    <w:rsid w:val="00F457B1"/>
    <w:rsid w:val="00F457F1"/>
    <w:rsid w:val="00F458CD"/>
    <w:rsid w:val="00F46097"/>
    <w:rsid w:val="00F46A5E"/>
    <w:rsid w:val="00F47A4E"/>
    <w:rsid w:val="00F47F98"/>
    <w:rsid w:val="00F509C7"/>
    <w:rsid w:val="00F51EBD"/>
    <w:rsid w:val="00F52109"/>
    <w:rsid w:val="00F5315E"/>
    <w:rsid w:val="00F53737"/>
    <w:rsid w:val="00F5377E"/>
    <w:rsid w:val="00F538B7"/>
    <w:rsid w:val="00F5530A"/>
    <w:rsid w:val="00F563C3"/>
    <w:rsid w:val="00F57515"/>
    <w:rsid w:val="00F577E2"/>
    <w:rsid w:val="00F57AF4"/>
    <w:rsid w:val="00F57D30"/>
    <w:rsid w:val="00F6091E"/>
    <w:rsid w:val="00F60AE2"/>
    <w:rsid w:val="00F61FA5"/>
    <w:rsid w:val="00F6202F"/>
    <w:rsid w:val="00F626F6"/>
    <w:rsid w:val="00F6380F"/>
    <w:rsid w:val="00F63B5B"/>
    <w:rsid w:val="00F644A3"/>
    <w:rsid w:val="00F65BE1"/>
    <w:rsid w:val="00F66017"/>
    <w:rsid w:val="00F665D0"/>
    <w:rsid w:val="00F666F6"/>
    <w:rsid w:val="00F671E9"/>
    <w:rsid w:val="00F67ACE"/>
    <w:rsid w:val="00F701D3"/>
    <w:rsid w:val="00F7037C"/>
    <w:rsid w:val="00F70D4F"/>
    <w:rsid w:val="00F71C0B"/>
    <w:rsid w:val="00F71C0F"/>
    <w:rsid w:val="00F71E04"/>
    <w:rsid w:val="00F720BC"/>
    <w:rsid w:val="00F725B7"/>
    <w:rsid w:val="00F73058"/>
    <w:rsid w:val="00F7395B"/>
    <w:rsid w:val="00F7589A"/>
    <w:rsid w:val="00F765F8"/>
    <w:rsid w:val="00F7661C"/>
    <w:rsid w:val="00F76F2A"/>
    <w:rsid w:val="00F77073"/>
    <w:rsid w:val="00F77F6C"/>
    <w:rsid w:val="00F82A67"/>
    <w:rsid w:val="00F83822"/>
    <w:rsid w:val="00F8514D"/>
    <w:rsid w:val="00F85267"/>
    <w:rsid w:val="00F861CC"/>
    <w:rsid w:val="00F868B4"/>
    <w:rsid w:val="00F86C6A"/>
    <w:rsid w:val="00F86CD7"/>
    <w:rsid w:val="00F86D7B"/>
    <w:rsid w:val="00F901DC"/>
    <w:rsid w:val="00F90240"/>
    <w:rsid w:val="00F904A2"/>
    <w:rsid w:val="00F906E5"/>
    <w:rsid w:val="00F90A9F"/>
    <w:rsid w:val="00F90DC5"/>
    <w:rsid w:val="00F90F6B"/>
    <w:rsid w:val="00F919E1"/>
    <w:rsid w:val="00F91F15"/>
    <w:rsid w:val="00F92075"/>
    <w:rsid w:val="00F92940"/>
    <w:rsid w:val="00F92975"/>
    <w:rsid w:val="00F94A87"/>
    <w:rsid w:val="00F95AB1"/>
    <w:rsid w:val="00F95BDC"/>
    <w:rsid w:val="00F97BFB"/>
    <w:rsid w:val="00FA0D5A"/>
    <w:rsid w:val="00FA114B"/>
    <w:rsid w:val="00FA18F6"/>
    <w:rsid w:val="00FA28BC"/>
    <w:rsid w:val="00FA2C7B"/>
    <w:rsid w:val="00FA4CFB"/>
    <w:rsid w:val="00FA5417"/>
    <w:rsid w:val="00FA5FD0"/>
    <w:rsid w:val="00FA61BC"/>
    <w:rsid w:val="00FB084F"/>
    <w:rsid w:val="00FB1626"/>
    <w:rsid w:val="00FB2441"/>
    <w:rsid w:val="00FB2D70"/>
    <w:rsid w:val="00FB3021"/>
    <w:rsid w:val="00FB32A1"/>
    <w:rsid w:val="00FB3865"/>
    <w:rsid w:val="00FB4319"/>
    <w:rsid w:val="00FB4B57"/>
    <w:rsid w:val="00FB5918"/>
    <w:rsid w:val="00FB7D95"/>
    <w:rsid w:val="00FC02BE"/>
    <w:rsid w:val="00FC149F"/>
    <w:rsid w:val="00FC1662"/>
    <w:rsid w:val="00FC1B83"/>
    <w:rsid w:val="00FC20A7"/>
    <w:rsid w:val="00FC2A9A"/>
    <w:rsid w:val="00FC46A7"/>
    <w:rsid w:val="00FC50B1"/>
    <w:rsid w:val="00FC5FDD"/>
    <w:rsid w:val="00FC65A8"/>
    <w:rsid w:val="00FC70EA"/>
    <w:rsid w:val="00FD0570"/>
    <w:rsid w:val="00FD21C0"/>
    <w:rsid w:val="00FD2E2C"/>
    <w:rsid w:val="00FD5C44"/>
    <w:rsid w:val="00FD6265"/>
    <w:rsid w:val="00FD62CB"/>
    <w:rsid w:val="00FD78C0"/>
    <w:rsid w:val="00FD7F0C"/>
    <w:rsid w:val="00FE05AA"/>
    <w:rsid w:val="00FE067A"/>
    <w:rsid w:val="00FE10DC"/>
    <w:rsid w:val="00FE1594"/>
    <w:rsid w:val="00FE1E22"/>
    <w:rsid w:val="00FE2219"/>
    <w:rsid w:val="00FE3A86"/>
    <w:rsid w:val="00FE4436"/>
    <w:rsid w:val="00FE4F1D"/>
    <w:rsid w:val="00FE5B67"/>
    <w:rsid w:val="00FE62D0"/>
    <w:rsid w:val="00FE66FB"/>
    <w:rsid w:val="00FE6799"/>
    <w:rsid w:val="00FF010F"/>
    <w:rsid w:val="00FF2B8A"/>
    <w:rsid w:val="00FF2FF8"/>
    <w:rsid w:val="00FF3963"/>
    <w:rsid w:val="00FF4206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63998265-C297-438E-A2C7-393C298D1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35798E"/>
    <w:pPr>
      <w:spacing w:after="180" w:line="259" w:lineRule="auto"/>
    </w:pPr>
    <w:rPr>
      <w:rFonts w:eastAsia="宋体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0"/>
    <w:link w:val="a7"/>
    <w:qFormat/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qFormat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0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,列出段落"/>
    <w:basedOn w:val="a0"/>
    <w:link w:val="af6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pPr>
      <w:spacing w:line="240" w:lineRule="auto"/>
    </w:p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qFormat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49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49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23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31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93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3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6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014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0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37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27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7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2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2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2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76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8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7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174E914-F164-49D3-80C6-9AC371931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676</TotalTime>
  <Pages>3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96</cp:revision>
  <cp:lastPrinted>2022-05-10T08:48:00Z</cp:lastPrinted>
  <dcterms:created xsi:type="dcterms:W3CDTF">2023-02-14T09:22:00Z</dcterms:created>
  <dcterms:modified xsi:type="dcterms:W3CDTF">2023-02-17T08:55:00Z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</Properties>
</file>